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139" w:rsidRPr="00F82B3A" w:rsidRDefault="00817139" w:rsidP="00E619A7">
      <w:pPr>
        <w:spacing w:after="0" w:line="240" w:lineRule="auto"/>
        <w:jc w:val="right"/>
        <w:rPr>
          <w:rFonts w:ascii="Times New Roman" w:hAnsi="Times New Roman"/>
          <w:sz w:val="28"/>
          <w:szCs w:val="28"/>
        </w:rPr>
      </w:pPr>
      <w:r w:rsidRPr="00F82B3A">
        <w:rPr>
          <w:rFonts w:ascii="Times New Roman" w:hAnsi="Times New Roman"/>
          <w:sz w:val="28"/>
          <w:szCs w:val="28"/>
        </w:rPr>
        <w:t xml:space="preserve">Приложение </w:t>
      </w:r>
      <w:r>
        <w:rPr>
          <w:rFonts w:ascii="Times New Roman" w:hAnsi="Times New Roman"/>
          <w:sz w:val="28"/>
          <w:szCs w:val="28"/>
        </w:rPr>
        <w:t>10</w:t>
      </w:r>
    </w:p>
    <w:p w:rsidR="00817139" w:rsidRPr="00F82B3A" w:rsidRDefault="00817139" w:rsidP="00E619A7">
      <w:pPr>
        <w:spacing w:after="0" w:line="240" w:lineRule="auto"/>
        <w:jc w:val="right"/>
        <w:rPr>
          <w:rFonts w:ascii="Times New Roman" w:hAnsi="Times New Roman"/>
          <w:sz w:val="28"/>
          <w:szCs w:val="28"/>
        </w:rPr>
      </w:pPr>
      <w:r w:rsidRPr="00F82B3A">
        <w:rPr>
          <w:rFonts w:ascii="Times New Roman" w:hAnsi="Times New Roman"/>
          <w:sz w:val="28"/>
          <w:szCs w:val="28"/>
        </w:rPr>
        <w:t xml:space="preserve">к </w:t>
      </w:r>
      <w:r>
        <w:rPr>
          <w:rFonts w:ascii="Times New Roman" w:hAnsi="Times New Roman"/>
          <w:sz w:val="28"/>
          <w:szCs w:val="28"/>
        </w:rPr>
        <w:t>р</w:t>
      </w:r>
      <w:r w:rsidRPr="00F82B3A">
        <w:rPr>
          <w:rFonts w:ascii="Times New Roman" w:hAnsi="Times New Roman"/>
          <w:sz w:val="28"/>
          <w:szCs w:val="28"/>
        </w:rPr>
        <w:t>ешению Думы города Пыть-Яха</w:t>
      </w:r>
    </w:p>
    <w:p w:rsidR="00817139" w:rsidRPr="00F82B3A" w:rsidRDefault="00817139" w:rsidP="00E619A7">
      <w:pPr>
        <w:tabs>
          <w:tab w:val="left" w:pos="5670"/>
        </w:tabs>
        <w:spacing w:after="0" w:line="240" w:lineRule="auto"/>
        <w:ind w:left="11340"/>
        <w:jc w:val="right"/>
        <w:rPr>
          <w:rFonts w:ascii="Times New Roman" w:hAnsi="Times New Roman"/>
          <w:sz w:val="28"/>
          <w:szCs w:val="28"/>
        </w:rPr>
      </w:pPr>
      <w:r w:rsidRPr="00F82B3A">
        <w:rPr>
          <w:rFonts w:ascii="Times New Roman" w:hAnsi="Times New Roman"/>
          <w:sz w:val="28"/>
          <w:szCs w:val="28"/>
        </w:rPr>
        <w:t>от</w:t>
      </w:r>
      <w:r>
        <w:rPr>
          <w:rFonts w:ascii="Times New Roman" w:hAnsi="Times New Roman"/>
          <w:sz w:val="28"/>
          <w:szCs w:val="28"/>
        </w:rPr>
        <w:t xml:space="preserve"> 10.12.2021</w:t>
      </w:r>
      <w:r w:rsidRPr="00F82B3A">
        <w:rPr>
          <w:rFonts w:ascii="Times New Roman" w:hAnsi="Times New Roman"/>
          <w:sz w:val="28"/>
          <w:szCs w:val="28"/>
        </w:rPr>
        <w:t xml:space="preserve"> №</w:t>
      </w:r>
      <w:r>
        <w:rPr>
          <w:rFonts w:ascii="Times New Roman" w:hAnsi="Times New Roman"/>
          <w:sz w:val="28"/>
          <w:szCs w:val="28"/>
        </w:rPr>
        <w:t xml:space="preserve"> 32</w:t>
      </w:r>
    </w:p>
    <w:p w:rsidR="00817139" w:rsidRPr="00F82B3A" w:rsidRDefault="00817139" w:rsidP="00E619A7">
      <w:pPr>
        <w:spacing w:after="0" w:line="240" w:lineRule="auto"/>
        <w:jc w:val="right"/>
        <w:rPr>
          <w:rFonts w:ascii="Times New Roman" w:hAnsi="Times New Roman"/>
          <w:sz w:val="28"/>
          <w:szCs w:val="28"/>
        </w:rPr>
      </w:pPr>
    </w:p>
    <w:p w:rsidR="00817139" w:rsidRPr="00F82B3A" w:rsidRDefault="00817139" w:rsidP="00E619A7">
      <w:pPr>
        <w:spacing w:after="0" w:line="240" w:lineRule="auto"/>
        <w:jc w:val="center"/>
        <w:rPr>
          <w:rFonts w:ascii="Times New Roman" w:hAnsi="Times New Roman"/>
          <w:sz w:val="28"/>
          <w:szCs w:val="28"/>
        </w:rPr>
      </w:pPr>
      <w:r w:rsidRPr="00F82B3A">
        <w:rPr>
          <w:rFonts w:ascii="Times New Roman" w:hAnsi="Times New Roman"/>
          <w:sz w:val="28"/>
          <w:szCs w:val="28"/>
        </w:rPr>
        <w:t>Ведомственная структура расходов бюджета города Пыть-Яха на плановый период 202</w:t>
      </w:r>
      <w:r>
        <w:rPr>
          <w:rFonts w:ascii="Times New Roman" w:hAnsi="Times New Roman"/>
          <w:sz w:val="28"/>
          <w:szCs w:val="28"/>
        </w:rPr>
        <w:t>3</w:t>
      </w:r>
      <w:r w:rsidRPr="00F82B3A">
        <w:rPr>
          <w:rFonts w:ascii="Times New Roman" w:hAnsi="Times New Roman"/>
          <w:sz w:val="28"/>
          <w:szCs w:val="28"/>
        </w:rPr>
        <w:t xml:space="preserve"> и 202</w:t>
      </w:r>
      <w:r>
        <w:rPr>
          <w:rFonts w:ascii="Times New Roman" w:hAnsi="Times New Roman"/>
          <w:sz w:val="28"/>
          <w:szCs w:val="28"/>
        </w:rPr>
        <w:t>4</w:t>
      </w:r>
      <w:r w:rsidRPr="00F82B3A">
        <w:rPr>
          <w:rFonts w:ascii="Times New Roman" w:hAnsi="Times New Roman"/>
          <w:sz w:val="28"/>
          <w:szCs w:val="28"/>
        </w:rPr>
        <w:t xml:space="preserve"> годов</w:t>
      </w:r>
    </w:p>
    <w:p w:rsidR="00817139" w:rsidRPr="00F82B3A" w:rsidRDefault="00817139" w:rsidP="00E619A7">
      <w:pPr>
        <w:spacing w:after="0" w:line="240" w:lineRule="auto"/>
        <w:jc w:val="right"/>
        <w:rPr>
          <w:rFonts w:ascii="Times New Roman" w:hAnsi="Times New Roman"/>
          <w:sz w:val="28"/>
          <w:szCs w:val="28"/>
        </w:rPr>
      </w:pPr>
    </w:p>
    <w:p w:rsidR="00817139" w:rsidRDefault="00817139" w:rsidP="00E619A7">
      <w:pPr>
        <w:spacing w:after="0" w:line="240" w:lineRule="auto"/>
        <w:jc w:val="right"/>
        <w:rPr>
          <w:rFonts w:ascii="Times New Roman" w:hAnsi="Times New Roman"/>
          <w:sz w:val="28"/>
          <w:szCs w:val="28"/>
        </w:rPr>
      </w:pPr>
      <w:r w:rsidRPr="00F82B3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90"/>
        <w:gridCol w:w="580"/>
        <w:gridCol w:w="423"/>
        <w:gridCol w:w="468"/>
        <w:gridCol w:w="1433"/>
        <w:gridCol w:w="522"/>
        <w:gridCol w:w="1286"/>
        <w:gridCol w:w="1369"/>
        <w:gridCol w:w="1286"/>
        <w:gridCol w:w="1363"/>
      </w:tblGrid>
      <w:tr w:rsidR="00817139" w:rsidRPr="00292211" w:rsidTr="002E6586">
        <w:trPr>
          <w:cantSplit/>
          <w:trHeight w:val="20"/>
          <w:tblHeader/>
        </w:trPr>
        <w:tc>
          <w:tcPr>
            <w:tcW w:w="2258" w:type="pct"/>
            <w:vMerge w:val="restar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Наименование</w:t>
            </w:r>
          </w:p>
        </w:tc>
        <w:tc>
          <w:tcPr>
            <w:tcW w:w="182" w:type="pct"/>
            <w:vMerge w:val="restar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Вед</w:t>
            </w:r>
          </w:p>
        </w:tc>
        <w:tc>
          <w:tcPr>
            <w:tcW w:w="133" w:type="pct"/>
            <w:vMerge w:val="restar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Рз</w:t>
            </w:r>
          </w:p>
        </w:tc>
        <w:tc>
          <w:tcPr>
            <w:tcW w:w="147" w:type="pct"/>
            <w:vMerge w:val="restar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Пр</w:t>
            </w:r>
          </w:p>
        </w:tc>
        <w:tc>
          <w:tcPr>
            <w:tcW w:w="450" w:type="pct"/>
            <w:vMerge w:val="restar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ЦСР</w:t>
            </w:r>
          </w:p>
        </w:tc>
        <w:tc>
          <w:tcPr>
            <w:tcW w:w="164" w:type="pct"/>
            <w:vMerge w:val="restar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ВР</w:t>
            </w:r>
          </w:p>
        </w:tc>
        <w:tc>
          <w:tcPr>
            <w:tcW w:w="834" w:type="pct"/>
            <w:gridSpan w:val="2"/>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2023 год</w:t>
            </w:r>
          </w:p>
        </w:tc>
        <w:tc>
          <w:tcPr>
            <w:tcW w:w="832" w:type="pct"/>
            <w:gridSpan w:val="2"/>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2024 год</w:t>
            </w:r>
          </w:p>
        </w:tc>
      </w:tr>
      <w:tr w:rsidR="00817139" w:rsidRPr="00292211" w:rsidTr="002E6586">
        <w:trPr>
          <w:cantSplit/>
          <w:trHeight w:val="20"/>
          <w:tblHeader/>
        </w:trPr>
        <w:tc>
          <w:tcPr>
            <w:tcW w:w="2258" w:type="pct"/>
            <w:vMerge/>
            <w:vAlign w:val="center"/>
          </w:tcPr>
          <w:p w:rsidR="00817139" w:rsidRPr="002E6586" w:rsidRDefault="00817139" w:rsidP="002E6586">
            <w:pPr>
              <w:spacing w:after="0" w:line="240" w:lineRule="auto"/>
              <w:rPr>
                <w:rFonts w:ascii="Times New Roman" w:hAnsi="Times New Roman"/>
                <w:sz w:val="20"/>
                <w:szCs w:val="20"/>
              </w:rPr>
            </w:pPr>
          </w:p>
        </w:tc>
        <w:tc>
          <w:tcPr>
            <w:tcW w:w="182" w:type="pct"/>
            <w:vMerge/>
            <w:vAlign w:val="center"/>
          </w:tcPr>
          <w:p w:rsidR="00817139" w:rsidRPr="002E6586" w:rsidRDefault="00817139" w:rsidP="002E6586">
            <w:pPr>
              <w:spacing w:after="0" w:line="240" w:lineRule="auto"/>
              <w:rPr>
                <w:rFonts w:ascii="Times New Roman" w:hAnsi="Times New Roman"/>
                <w:sz w:val="20"/>
                <w:szCs w:val="20"/>
              </w:rPr>
            </w:pPr>
          </w:p>
        </w:tc>
        <w:tc>
          <w:tcPr>
            <w:tcW w:w="133" w:type="pct"/>
            <w:vMerge/>
            <w:vAlign w:val="center"/>
          </w:tcPr>
          <w:p w:rsidR="00817139" w:rsidRPr="002E6586" w:rsidRDefault="00817139" w:rsidP="002E6586">
            <w:pPr>
              <w:spacing w:after="0" w:line="240" w:lineRule="auto"/>
              <w:rPr>
                <w:rFonts w:ascii="Times New Roman" w:hAnsi="Times New Roman"/>
                <w:sz w:val="20"/>
                <w:szCs w:val="20"/>
              </w:rPr>
            </w:pPr>
          </w:p>
        </w:tc>
        <w:tc>
          <w:tcPr>
            <w:tcW w:w="147" w:type="pct"/>
            <w:vMerge/>
            <w:vAlign w:val="center"/>
          </w:tcPr>
          <w:p w:rsidR="00817139" w:rsidRPr="002E6586" w:rsidRDefault="00817139" w:rsidP="002E6586">
            <w:pPr>
              <w:spacing w:after="0" w:line="240" w:lineRule="auto"/>
              <w:rPr>
                <w:rFonts w:ascii="Times New Roman" w:hAnsi="Times New Roman"/>
                <w:sz w:val="20"/>
                <w:szCs w:val="20"/>
              </w:rPr>
            </w:pPr>
          </w:p>
        </w:tc>
        <w:tc>
          <w:tcPr>
            <w:tcW w:w="450" w:type="pct"/>
            <w:vMerge/>
            <w:vAlign w:val="center"/>
          </w:tcPr>
          <w:p w:rsidR="00817139" w:rsidRPr="002E6586" w:rsidRDefault="00817139" w:rsidP="002E6586">
            <w:pPr>
              <w:spacing w:after="0" w:line="240" w:lineRule="auto"/>
              <w:rPr>
                <w:rFonts w:ascii="Times New Roman" w:hAnsi="Times New Roman"/>
                <w:sz w:val="20"/>
                <w:szCs w:val="20"/>
              </w:rPr>
            </w:pPr>
          </w:p>
        </w:tc>
        <w:tc>
          <w:tcPr>
            <w:tcW w:w="164" w:type="pct"/>
            <w:vMerge/>
            <w:vAlign w:val="center"/>
          </w:tcPr>
          <w:p w:rsidR="00817139" w:rsidRPr="002E6586" w:rsidRDefault="00817139" w:rsidP="002E6586">
            <w:pPr>
              <w:spacing w:after="0" w:line="240" w:lineRule="auto"/>
              <w:rPr>
                <w:rFonts w:ascii="Times New Roman" w:hAnsi="Times New Roman"/>
                <w:sz w:val="20"/>
                <w:szCs w:val="20"/>
              </w:rPr>
            </w:pPr>
          </w:p>
        </w:tc>
        <w:tc>
          <w:tcPr>
            <w:tcW w:w="404"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Сумма на год</w:t>
            </w:r>
          </w:p>
        </w:tc>
        <w:tc>
          <w:tcPr>
            <w:tcW w:w="430"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в том числе за счет субвенций из бюджета автономного округа</w:t>
            </w:r>
          </w:p>
        </w:tc>
        <w:tc>
          <w:tcPr>
            <w:tcW w:w="404"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Сумма на год</w:t>
            </w:r>
          </w:p>
        </w:tc>
        <w:tc>
          <w:tcPr>
            <w:tcW w:w="429"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в том числе за счет субвенций из бюджета автономного округа</w:t>
            </w:r>
          </w:p>
        </w:tc>
      </w:tr>
      <w:tr w:rsidR="00817139" w:rsidRPr="00292211" w:rsidTr="002E6586">
        <w:trPr>
          <w:cantSplit/>
          <w:trHeight w:val="20"/>
          <w:tblHeader/>
        </w:trPr>
        <w:tc>
          <w:tcPr>
            <w:tcW w:w="2258"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w:t>
            </w:r>
          </w:p>
        </w:tc>
        <w:tc>
          <w:tcPr>
            <w:tcW w:w="182"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w:t>
            </w:r>
          </w:p>
        </w:tc>
        <w:tc>
          <w:tcPr>
            <w:tcW w:w="133"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w:t>
            </w:r>
          </w:p>
        </w:tc>
        <w:tc>
          <w:tcPr>
            <w:tcW w:w="147"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w:t>
            </w:r>
          </w:p>
        </w:tc>
        <w:tc>
          <w:tcPr>
            <w:tcW w:w="450"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5</w:t>
            </w:r>
          </w:p>
        </w:tc>
        <w:tc>
          <w:tcPr>
            <w:tcW w:w="164"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w:t>
            </w:r>
          </w:p>
        </w:tc>
        <w:tc>
          <w:tcPr>
            <w:tcW w:w="404"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7</w:t>
            </w:r>
          </w:p>
        </w:tc>
        <w:tc>
          <w:tcPr>
            <w:tcW w:w="430" w:type="pct"/>
            <w:noWrap/>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w:t>
            </w:r>
          </w:p>
        </w:tc>
        <w:tc>
          <w:tcPr>
            <w:tcW w:w="404" w:type="pct"/>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9</w:t>
            </w:r>
          </w:p>
        </w:tc>
        <w:tc>
          <w:tcPr>
            <w:tcW w:w="429" w:type="pct"/>
            <w:noWrap/>
            <w:vAlign w:val="center"/>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Дума города Пыть-Яха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25 659,9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25 685,3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Общегосударственные вопросы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25 312,8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25 343,7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14 121,8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14 152,7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Непрограммные направления деятельности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14 121,8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14 152,7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586">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14 121,8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14 152,7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14 121,8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14 152,7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функций органов местного самоуправления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8 860,6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8 860,6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8 735,7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8 735,7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8 735,7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8 735,7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124,9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124,9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124,9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124,9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Председатель представительного органа муниципального образования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40 1 01 02110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5 261,2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5 292,1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40 1 01 02110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5 261,2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5 292,1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40 1 01 02110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5 261,2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5 292,1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10 868,0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10 868,0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Непрограммные направления деятельности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10 868,0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10 868,0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586">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10 868,0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10 868,0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10 868,0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10 868,0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функций органов местного самоуправления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5 740,8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5 740,8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5 699,0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5 699,0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5 699,0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5 699,0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41,8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41,8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41,8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41,8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40 1 01 02250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5 127,2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5 127,2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40 1 01 02250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5 127,2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5 127,2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40 1 01 02250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5 127,2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5 127,2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Другие общегосударственные вопросы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323,0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323,0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Повышение эффективности муниципального управления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Непрограммные направления деятельности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112,0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112,0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586">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112,0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112,0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Прочие мероприятия органов местного самоуправления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Уплата налогов, сборов и иных платежей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850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Исполнение отдельных полномочий Думы города Пыть-Яха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82,0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82,0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Выполнение полномочий Думы города Пыть-Ях в сфере наград и почетных званий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40 1 02 72020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82,0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82,0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40 1 02 72020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40 1 02 72020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и иные выплаты населению</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40 1 02 72020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Публичные нормативные выплаты гражданам несоциального характера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40 1 02 72020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330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Национальная экономика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347,1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341,6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Общеэкономические вопросы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Связь и информатика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336,1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336,1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Цифровое развитие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Цифровой город</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Услуги в области информационных технологий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14 1 01 20070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14 1 01 20070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14 1 01 20070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Непрограммные направления деятельности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586">
              <w:rPr>
                <w:rFonts w:ascii="Times New Roman" w:hAnsi="Times New Roman"/>
                <w:sz w:val="20"/>
                <w:szCs w:val="20"/>
              </w:rPr>
              <w:t>Обеспечение деятельности муниципальных органов местного самоуправления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Прочие мероприятия органов местного самоуправления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40 1 01 02400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Администрация города Пыть-Яха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3 429 708,1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1 511 596,7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3 444 929,4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1 506 928,3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Общегосударственные вопросы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472 194,2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7 412,8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490 315,0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7 426,7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5 690,9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5 690,9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5 690,9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5 690,9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Высшее должностное лицо муниципального образования городской округ Пыть-Ях</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5 690,9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5 690,9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5 690,9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102 955,4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102 955,4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102 955,4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102 955,4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102 955,4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102 955,4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102 955,4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102 955,4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функций органов местного самоуправления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102 955,4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102 955,4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101 855,8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101 855,8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101 855,8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101 855,8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1 099,6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1 099,6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1 099,6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1 099,6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Судебная система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Профилактика правонарушений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09 1 04 51200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09 1 04 51200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09 1 04 51200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функций органов местного самоуправления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30 005,7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Резервные фонды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Формирование в бюджете города резервного фонда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Резервный фонд администрации города Пыть-Ях</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16 2 01 20220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16 2 01 20220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Резервные средства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16 2 01 20220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870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Другие общегосударственные вопросы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333 069,1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7 408,8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351 145,1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7 408,8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Популяризация семейных ценностей и защита интересов детей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02 1 02 84270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5 667,5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02 1 02 84270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4 974,6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4 974,6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4 974,6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4 974,6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02 1 02 84270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4 974,6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4 974,6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4 974,6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4 974,6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02 1 02 84270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692,9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692,9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692,9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692,9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02 1 02 84270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692,9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692,9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692,9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692,9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2 057,3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2 057,3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Профилактика правонарушений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1 812,3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1 812,3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hAnsi="Times New Roman"/>
                <w:sz w:val="20"/>
                <w:szCs w:val="20"/>
              </w:rPr>
              <w:t>«</w:t>
            </w:r>
            <w:r w:rsidRPr="002E6586">
              <w:rPr>
                <w:rFonts w:ascii="Times New Roman" w:hAnsi="Times New Roman"/>
                <w:sz w:val="20"/>
                <w:szCs w:val="20"/>
              </w:rPr>
              <w:t>Об административных правонарушениях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09 1 03 84250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1 741,3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09 1 03 84250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1 642,8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1 642,8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1 642,8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1 642,8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09 1 03 84250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1 642,8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1 642,8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1 642,8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1 642,8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09 1 03 84250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98,5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98,5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98,5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98,5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09 1 03 84250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98,5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98,5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98,5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98,5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Тематическая социальная реклама в сфере безопасности дорожного движения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09 1 07 00000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09 1 07 99990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09 1 07 99990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09 1 07 99990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Проведение всероссийского Дня трезвости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09 1 08 00000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Проведение информационной антинаркотической политики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10 1 08 00000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10 1 08 99990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10 1 12 00000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10 1 12 99990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10 1 12 99990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10 1 12 99990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Управление муниципальными финансами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16 510,8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Формирование резервных средств в бюджете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16 510,8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16 510,8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16 510,8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16 510,8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Резервные средства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16 2 02 99990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870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16 510,8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1 623,4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1 623,4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гражданских инициатив</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17 1 01 61820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17 1 01 61820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17 1 01 61820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630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открытости органов местного самоуправления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14 925,1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4 783,1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14 925,1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4 783,1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Управление и распоряжение муниципальным имуществом</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5 108,6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2 508,6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5 108,6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2 508,6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5 108,6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2 508,6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5 108,6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2 508,6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9 816,5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2 274,5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9 816,5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2 274,5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9 746,5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2 204,5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9 746,5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2 204,5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Уплата налогов, сборов и иных платежей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850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247 909,1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248 205,6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Повышение эффективности муниципального управления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и иные выплаты населению</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Премии и гранты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350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447,7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447,7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447,7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447,7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353,3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353,3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353,3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353,3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247 048,1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247 344,6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247 048,1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247 344,6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211 772,2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212 037,8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176 199,6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176 199,6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казенных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176 199,6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176 199,6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35 380,6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35 646,2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35 380,6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35 646,2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192,0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192,0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Уплата налогов, сборов и иных платежей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850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192,0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192,0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функций органов местного самоуправления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34 008,1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34 039,0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34 008,1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34 039,0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34 008,1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34 039,0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Прочие мероприятия органов местного самоуправления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266,0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266,0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266,0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266,0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Уплата налогов, сборов и иных платежей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850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266,0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266,0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Представление к наградам и присвоение почётных званий муниципального образования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19 2 01 72030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1 001,8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1 001,8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19 2 01 72030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19 2 01 72030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и иные выплаты населению</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19 2 01 72030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Публичные нормативные выплаты гражданам несоциального характера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19 2 01 72030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330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Непрограммные направления деятельности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44 295,9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88 728,2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586">
              <w:rPr>
                <w:rFonts w:ascii="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44 295,9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88 728,2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Условно утверждённые расходы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40 3 00 09990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44 295,9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88 728,2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40 3 00 09990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44 295,9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88 728,2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Резервные средства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40 3 00 09990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870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44 295,9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88 728,2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Национальная оборона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Мобилизационная и вневойсковая подготовка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Непрограммные направления деятельности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Непрограммное направление деятельности </w:t>
            </w:r>
            <w:r>
              <w:rPr>
                <w:rFonts w:ascii="Times New Roman" w:hAnsi="Times New Roman"/>
                <w:sz w:val="20"/>
                <w:szCs w:val="20"/>
              </w:rPr>
              <w:t>«</w:t>
            </w:r>
            <w:r w:rsidRPr="002E6586">
              <w:rPr>
                <w:rFonts w:ascii="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40 2 00 51180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40 2 00 51180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40 2 00 51180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5 615,2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5 812,4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Национальная безопасность и правоохранительная деятельность</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31 997,9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32 008,5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Органы юстиции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5 345,1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19 2 02 59300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19 2 02 59300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19 2 02 59300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4 135,0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02 D9300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1 210,1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1 210,1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1 210,1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1 210,1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02 D9300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932,7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932,7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932,7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932,7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02 D9300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932,7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932,7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932,7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932,7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02 D9300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277,4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277,4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277,4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277,4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02 D9300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277,4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277,4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277,4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277,4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Гражданская оборона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1 528,0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1 528,0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Переподготовка и повышение квалификации работников</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Изготовление и установка информационных знаков по безопасности на водных объектах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23 553,1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23 563,7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Безопасность жизнедеятельности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23 553,1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23 563,7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2 137,2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2 137,2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Повышение защиты населения и территории от угроз природного и техногенного характера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2 023,2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2 023,2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2 023,2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2 023,2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2 023,2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2 023,2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2 023,2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2 023,2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Укрепление пожарной безопасности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2 199,0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2 199,0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противопожарной защиты территорий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2 199,0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2 199,0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11 2 01 61100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1 243,7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1 243,7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11 2 01 61100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1 243,7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1 243,7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11 2 01 61100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1 243,7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1 243,7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11 2 01 99990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955,3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955,3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11 2 01 99990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955,3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955,3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11 2 01 99990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955,3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955,3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Материально-техническое и финансовое обеспечение деятельности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19 216,9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19 227,5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 xml:space="preserve">Финансовое обеспечение осуществления МКУ </w:t>
            </w:r>
            <w:r>
              <w:rPr>
                <w:rFonts w:ascii="Times New Roman" w:hAnsi="Times New Roman"/>
                <w:sz w:val="20"/>
                <w:szCs w:val="20"/>
              </w:rPr>
              <w:t>«</w:t>
            </w:r>
            <w:r w:rsidRPr="002E6586">
              <w:rPr>
                <w:rFonts w:ascii="Times New Roman" w:hAnsi="Times New Roman"/>
                <w:sz w:val="20"/>
                <w:szCs w:val="20"/>
              </w:rPr>
              <w:t>ЕДДС города Пыть-Яха</w:t>
            </w:r>
            <w:r>
              <w:rPr>
                <w:rFonts w:ascii="Times New Roman" w:hAnsi="Times New Roman"/>
                <w:sz w:val="20"/>
                <w:szCs w:val="20"/>
              </w:rPr>
              <w:t>»</w:t>
            </w:r>
            <w:r w:rsidRPr="002E6586">
              <w:rPr>
                <w:rFonts w:ascii="Times New Roman" w:hAnsi="Times New Roman"/>
                <w:sz w:val="20"/>
                <w:szCs w:val="20"/>
              </w:rPr>
              <w:t xml:space="preserve"> установленных видов деятельности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11 3 01 00000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19 216,9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19 227,5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19 216,9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19 227,5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15 939,8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15 939,8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казенных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15 939,8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15 939,8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3 277,1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3 287,7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3 277,1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3 287,7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1 571,7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1 571,7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Профилактика правонарушений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1 571,7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1 571,7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Профилактика правонарушений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1 571,7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1 571,7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1 437,0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1 437,0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1 437,0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1 437,0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1 437,0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1 437,0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1 437,0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1 437,0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Создание условий для деятельности народных дружин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134,7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134,7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Создание условий для деятельности народных дружин</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09 1 02 82300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09 1 02 82300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казенных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09 1 02 82300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09 1 02 82300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09 1 02 82300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Создание условий для деятельности народных дружин за счет средств бюджета города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02 S2300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02 S2300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казенных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02 S2300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02 S2300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 1 02 S2300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Национальная экономика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289 694,6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12 895,9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258 816,1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12 910,2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Общеэкономические вопросы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4 532,5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2 014,4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4 532,5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2 014,4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Содействие трудоустройству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3 527,4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1 003,8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358,6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 по содействию трудоустройству граждан</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05 1 01 85060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358,6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05 1 01 85060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358,6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05 1 01 85060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358,6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Содействие занятости молодежи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2 972,6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645,2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 по содействию трудоустройству граждан</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05 1 02 85060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2 972,6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645,2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05 1 02 85060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2 972,6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645,2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05 1 02 85060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2 972,6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645,2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859,7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859,7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859,7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156,9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156,9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784,4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708,3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290,0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325,3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494,4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383,0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Сопровождение инвалидов, включая инвалидов молодого возраста, при трудоустройстве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Содействие трудоустройству граждан с инвалидностью и их адаптации на рынке труда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05 3 01 00000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 по содействию трудоустройству граждан</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05 3 01 85060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05 3 01 85060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05 3 01 85060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Сельское хозяйство и рыболовство</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11 877,1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11 223,1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11 891,4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11 237,4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агропромышленного комплекса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11 877,1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11 223,1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11 891,4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11 237,4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Развитие отрасли животноводства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Поддержка животноводства, производства и реализации продукции животноводства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Поддержка и развитие животноводства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06 1 01 84350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06 1 01 84350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06 1 01 84350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10 600,6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1 122,5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622,5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1 136,8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636,8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1 122,5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622,5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1 136,8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636,8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06 2 01 84200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622,5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622,5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636,8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06 2 01 84200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622,5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622,5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636,8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06 2 01 84200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622,5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622,5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636,8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2 01 G4200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2 01 G4200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2 01 G4200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Общепрограммные мероприятия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Создание общих условий функционирования и развития сельского хозяйства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06 3 01 00000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06 3 01 99990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06 3 01 99990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06 3 01 99990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06 3 01 99990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06 3 01 99990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Транспорт</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77 800,0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77 800,0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Автомобильный транспорт</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76 000,0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Дорожное хозяйство (дорожные фонды)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81 538,3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81 538,3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Современная транспортная система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81 538,3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81 538,3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Дорожное хозяйство</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80 280,1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80 280,1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65 280,1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65 280,1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15 2 01 99990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65 280,1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65 280,1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15 2 01 99990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65 280,1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65 280,1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15 2 01 99990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65 280,1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65 280,1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15 2 03 00000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15 2 03 99990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15 2 03 99990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15 2 03 99990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Безопасность дорожного движения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15 3 01 00000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15 3 01 99990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15 3 01 99990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15 3 01 99990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Связь и информатика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6 958,5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6 958,5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Цифровое развитие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4 924,3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4 924,3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Цифровой город</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2 849,1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2 849,1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Услуги в области информационных технологий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14 1 01 20070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14 1 01 20070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14 1 01 20070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1 305,1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1 305,1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Услуги в области информационных технологий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14 1 02 20070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1 305,1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1 305,1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14 1 02 20070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1 305,1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1 305,1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14 1 02 20070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1 305,1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1 305,1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Услуги в области информационных технологий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14 1 03 20070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14 1 03 20070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14 1 03 20070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устойчивой информационно-телекоммуникационной инфраструктуры</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Услуги в области информационных технологий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14 2 01 20070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14 2 01 20070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14 2 01 20070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Прочие мероприятия органов местного самоуправления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19 2 01 02400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2 034,2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Другие вопросы в области национальной экономики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106 988,2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78 613,5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Поддержка занятости населения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7 979,8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7 979,8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Улучшение условий и охраны труда в муниципальном образовании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7 979,8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7 979,8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Совершенствование механизма управления охраной труда в муниципальном образовании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7 979,8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7 979,8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функций органов местного самоуправления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6 307,0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6 307,0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6 307,0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6 307,0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6 307,0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6 307,0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05 2 01 84120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1 672,8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05 2 01 84120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1 536,5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1 536,5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1 536,5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1 536,5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05 2 01 84120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1 536,5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1 536,5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1 536,5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1 536,5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05 2 01 84120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136,3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05 2 01 84120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136,3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56 927,5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28 552,8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Комплексное развитие территорий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29 184,3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Реализация мероприятий по градостроительной деятельности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29 184,3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Мероприятия по градостроительной деятельности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07 1 02 82761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27 141,4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07 1 02 82761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27 141,4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07 1 02 82761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27 141,4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Мероприятия по градостроительной деятельности за счет средств бюджета города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02 S2761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2 042,9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02 S2761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2 042,9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02 S2761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2 042,9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 xml:space="preserve">Организационное обеспечение деятельности МКУ </w:t>
            </w:r>
            <w:r>
              <w:rPr>
                <w:rFonts w:ascii="Times New Roman" w:hAnsi="Times New Roman"/>
                <w:sz w:val="20"/>
                <w:szCs w:val="20"/>
              </w:rPr>
              <w:t>«</w:t>
            </w:r>
            <w:r w:rsidRPr="002E6586">
              <w:rPr>
                <w:rFonts w:ascii="Times New Roman" w:hAnsi="Times New Roman"/>
                <w:sz w:val="20"/>
                <w:szCs w:val="20"/>
              </w:rPr>
              <w:t>Управление капитального строительства города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27 743,2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27 752,8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07 3 01 00000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27 743,2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27 752,8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27 743,2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27 752,8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23 947,1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23 947,1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казенных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23 947,1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23 947,1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3 546,1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3 555,7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3 546,1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3 555,7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Уплата налогов, сборов и иных платежей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850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экономического потенциала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309,5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309,5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Развитие малого и среднего предпринимательства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253,5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253,5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Пропаганда и популяризация предпринимательской деятельности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13 2 03 00000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253,5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253,5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13 2 03 99990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253,5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253,5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13 2 03 99990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253,5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253,5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13 2 03 99990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253,5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253,5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Обеспечение защиты прав потребителей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Правовое просвещение и информирование в сфере защиты прав потребителей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13 3 01 00000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13 3 01 99990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13 3 01 99990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13 3 01 99990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Проведение мероприятий по землеустройству и землепользованию</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1 660,0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функций органов местного самоуправления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40 111,4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Жилищно-коммунальное хозяйство</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159 962,1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198 975,6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Жилищное хозяйство</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20 727,0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58 746,4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17 976,0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55 995,4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Комплексное развитие территорий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17 976,0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55 995,4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17 976,0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54 995,4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07 1 04 82762</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16 717,6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51 145,7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Капитальные вложения в объекты государственной (муниципальной) собственности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07 1 04 82762</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16 717,6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51 145,7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Бюджетные инвестиции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07 1 04 82762</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16 717,6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51 145,7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0B5A24" w:rsidRDefault="00817139" w:rsidP="002E6586">
            <w:pPr>
              <w:spacing w:after="0" w:line="240" w:lineRule="auto"/>
              <w:ind w:firstLineChars="300" w:firstLine="600"/>
              <w:rPr>
                <w:rFonts w:ascii="Times New Roman" w:hAnsi="Times New Roman"/>
                <w:iCs/>
                <w:sz w:val="20"/>
                <w:szCs w:val="20"/>
              </w:rPr>
            </w:pPr>
            <w:r w:rsidRPr="000B5A24">
              <w:rPr>
                <w:rFonts w:ascii="Times New Roman" w:hAnsi="Times New Roman"/>
                <w:iCs/>
                <w:sz w:val="20"/>
                <w:szCs w:val="20"/>
              </w:rPr>
              <w:t>в том числе:</w:t>
            </w:r>
          </w:p>
        </w:tc>
        <w:tc>
          <w:tcPr>
            <w:tcW w:w="182"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133"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147"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450"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164"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404" w:type="pct"/>
            <w:noWrap/>
            <w:vAlign w:val="bottom"/>
          </w:tcPr>
          <w:p w:rsidR="00817139" w:rsidRPr="000B5A24" w:rsidRDefault="00817139" w:rsidP="002E6586">
            <w:pPr>
              <w:spacing w:after="0" w:line="240" w:lineRule="auto"/>
              <w:jc w:val="right"/>
              <w:rPr>
                <w:rFonts w:ascii="Times New Roman" w:hAnsi="Times New Roman"/>
                <w:sz w:val="20"/>
                <w:szCs w:val="20"/>
              </w:rPr>
            </w:pPr>
            <w:r w:rsidRPr="000B5A24">
              <w:rPr>
                <w:rFonts w:ascii="Times New Roman" w:hAnsi="Times New Roman"/>
                <w:sz w:val="20"/>
                <w:szCs w:val="20"/>
              </w:rPr>
              <w:t> </w:t>
            </w:r>
          </w:p>
        </w:tc>
        <w:tc>
          <w:tcPr>
            <w:tcW w:w="430" w:type="pct"/>
            <w:noWrap/>
            <w:vAlign w:val="bottom"/>
          </w:tcPr>
          <w:p w:rsidR="00817139" w:rsidRPr="000B5A24" w:rsidRDefault="00817139" w:rsidP="002E6586">
            <w:pPr>
              <w:spacing w:after="0" w:line="240" w:lineRule="auto"/>
              <w:jc w:val="right"/>
              <w:rPr>
                <w:rFonts w:ascii="Times New Roman" w:hAnsi="Times New Roman"/>
                <w:sz w:val="20"/>
                <w:szCs w:val="20"/>
              </w:rPr>
            </w:pPr>
            <w:r w:rsidRPr="000B5A24">
              <w:rPr>
                <w:rFonts w:ascii="Times New Roman" w:hAnsi="Times New Roman"/>
                <w:sz w:val="20"/>
                <w:szCs w:val="20"/>
              </w:rPr>
              <w:t> </w:t>
            </w:r>
          </w:p>
        </w:tc>
        <w:tc>
          <w:tcPr>
            <w:tcW w:w="404" w:type="pct"/>
            <w:noWrap/>
            <w:vAlign w:val="bottom"/>
          </w:tcPr>
          <w:p w:rsidR="00817139" w:rsidRPr="000B5A24" w:rsidRDefault="00817139" w:rsidP="002E6586">
            <w:pPr>
              <w:spacing w:after="0" w:line="240" w:lineRule="auto"/>
              <w:jc w:val="right"/>
              <w:rPr>
                <w:rFonts w:ascii="Times New Roman" w:hAnsi="Times New Roman"/>
                <w:sz w:val="20"/>
                <w:szCs w:val="20"/>
              </w:rPr>
            </w:pPr>
            <w:r w:rsidRPr="000B5A24">
              <w:rPr>
                <w:rFonts w:ascii="Times New Roman" w:hAnsi="Times New Roman"/>
                <w:sz w:val="20"/>
                <w:szCs w:val="20"/>
              </w:rPr>
              <w:t> </w:t>
            </w:r>
          </w:p>
        </w:tc>
        <w:tc>
          <w:tcPr>
            <w:tcW w:w="429" w:type="pct"/>
            <w:noWrap/>
            <w:vAlign w:val="bottom"/>
          </w:tcPr>
          <w:p w:rsidR="00817139" w:rsidRPr="000B5A24" w:rsidRDefault="00817139" w:rsidP="002E6586">
            <w:pPr>
              <w:spacing w:after="0" w:line="240" w:lineRule="auto"/>
              <w:jc w:val="right"/>
              <w:rPr>
                <w:rFonts w:ascii="Times New Roman" w:hAnsi="Times New Roman"/>
                <w:sz w:val="20"/>
                <w:szCs w:val="20"/>
              </w:rPr>
            </w:pPr>
            <w:r w:rsidRPr="000B5A24">
              <w:rPr>
                <w:rFonts w:ascii="Times New Roman" w:hAnsi="Times New Roman"/>
                <w:sz w:val="20"/>
                <w:szCs w:val="20"/>
              </w:rPr>
              <w:t> </w:t>
            </w:r>
          </w:p>
        </w:tc>
      </w:tr>
      <w:tr w:rsidR="00817139" w:rsidRPr="00292211" w:rsidTr="002E6586">
        <w:trPr>
          <w:cantSplit/>
          <w:trHeight w:val="20"/>
        </w:trPr>
        <w:tc>
          <w:tcPr>
            <w:tcW w:w="2258" w:type="pct"/>
            <w:vAlign w:val="bottom"/>
          </w:tcPr>
          <w:p w:rsidR="00817139" w:rsidRPr="000B5A24" w:rsidRDefault="00817139" w:rsidP="002E6586">
            <w:pPr>
              <w:spacing w:after="0" w:line="240" w:lineRule="auto"/>
              <w:ind w:firstLineChars="300" w:firstLine="600"/>
              <w:rPr>
                <w:rFonts w:ascii="Times New Roman" w:hAnsi="Times New Roman"/>
                <w:iCs/>
                <w:sz w:val="20"/>
                <w:szCs w:val="20"/>
              </w:rPr>
            </w:pPr>
            <w:r w:rsidRPr="000B5A24">
              <w:rPr>
                <w:rFonts w:ascii="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2"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040</w:t>
            </w:r>
          </w:p>
        </w:tc>
        <w:tc>
          <w:tcPr>
            <w:tcW w:w="133"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05</w:t>
            </w:r>
          </w:p>
        </w:tc>
        <w:tc>
          <w:tcPr>
            <w:tcW w:w="147"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01</w:t>
            </w:r>
          </w:p>
        </w:tc>
        <w:tc>
          <w:tcPr>
            <w:tcW w:w="450"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07 1 04 82762</w:t>
            </w:r>
          </w:p>
        </w:tc>
        <w:tc>
          <w:tcPr>
            <w:tcW w:w="164"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410</w:t>
            </w:r>
          </w:p>
        </w:tc>
        <w:tc>
          <w:tcPr>
            <w:tcW w:w="404"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16 717,6 </w:t>
            </w:r>
          </w:p>
        </w:tc>
        <w:tc>
          <w:tcPr>
            <w:tcW w:w="430"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0,0 </w:t>
            </w:r>
          </w:p>
        </w:tc>
        <w:tc>
          <w:tcPr>
            <w:tcW w:w="404"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51 145,7 </w:t>
            </w:r>
          </w:p>
        </w:tc>
        <w:tc>
          <w:tcPr>
            <w:tcW w:w="429"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04 S2762</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3 849,7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Капитальные вложения в объекты государственной (муниципальной) собственности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04 S2762</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3 849,7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Бюджетные инвестиции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04 S2762</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1 258,4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3 849,7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0B5A24" w:rsidRDefault="00817139" w:rsidP="002E6586">
            <w:pPr>
              <w:spacing w:after="0" w:line="240" w:lineRule="auto"/>
              <w:ind w:firstLineChars="300" w:firstLine="600"/>
              <w:rPr>
                <w:rFonts w:ascii="Times New Roman" w:hAnsi="Times New Roman"/>
                <w:iCs/>
                <w:sz w:val="20"/>
                <w:szCs w:val="20"/>
              </w:rPr>
            </w:pPr>
            <w:r w:rsidRPr="000B5A24">
              <w:rPr>
                <w:rFonts w:ascii="Times New Roman" w:hAnsi="Times New Roman"/>
                <w:iCs/>
                <w:sz w:val="20"/>
                <w:szCs w:val="20"/>
              </w:rPr>
              <w:t>в том числе:</w:t>
            </w:r>
          </w:p>
        </w:tc>
        <w:tc>
          <w:tcPr>
            <w:tcW w:w="182"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133"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147"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450"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164"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404"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w:t>
            </w:r>
          </w:p>
        </w:tc>
        <w:tc>
          <w:tcPr>
            <w:tcW w:w="430"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w:t>
            </w:r>
          </w:p>
        </w:tc>
        <w:tc>
          <w:tcPr>
            <w:tcW w:w="404"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w:t>
            </w:r>
          </w:p>
        </w:tc>
        <w:tc>
          <w:tcPr>
            <w:tcW w:w="429"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w:t>
            </w:r>
          </w:p>
        </w:tc>
      </w:tr>
      <w:tr w:rsidR="00817139" w:rsidRPr="00292211" w:rsidTr="002E6586">
        <w:trPr>
          <w:cantSplit/>
          <w:trHeight w:val="20"/>
        </w:trPr>
        <w:tc>
          <w:tcPr>
            <w:tcW w:w="2258" w:type="pct"/>
            <w:vAlign w:val="bottom"/>
          </w:tcPr>
          <w:p w:rsidR="00817139" w:rsidRPr="000B5A24" w:rsidRDefault="00817139" w:rsidP="002E6586">
            <w:pPr>
              <w:spacing w:after="0" w:line="240" w:lineRule="auto"/>
              <w:ind w:firstLineChars="300" w:firstLine="600"/>
              <w:rPr>
                <w:rFonts w:ascii="Times New Roman" w:hAnsi="Times New Roman"/>
                <w:iCs/>
                <w:sz w:val="20"/>
                <w:szCs w:val="20"/>
              </w:rPr>
            </w:pPr>
            <w:r w:rsidRPr="000B5A24">
              <w:rPr>
                <w:rFonts w:ascii="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2"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040</w:t>
            </w:r>
          </w:p>
        </w:tc>
        <w:tc>
          <w:tcPr>
            <w:tcW w:w="133"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05</w:t>
            </w:r>
          </w:p>
        </w:tc>
        <w:tc>
          <w:tcPr>
            <w:tcW w:w="147"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01</w:t>
            </w:r>
          </w:p>
        </w:tc>
        <w:tc>
          <w:tcPr>
            <w:tcW w:w="450"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07 1 04 S2762</w:t>
            </w:r>
          </w:p>
        </w:tc>
        <w:tc>
          <w:tcPr>
            <w:tcW w:w="164"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410</w:t>
            </w:r>
          </w:p>
        </w:tc>
        <w:tc>
          <w:tcPr>
            <w:tcW w:w="404"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1 258,4 </w:t>
            </w:r>
          </w:p>
        </w:tc>
        <w:tc>
          <w:tcPr>
            <w:tcW w:w="430"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0,0 </w:t>
            </w:r>
          </w:p>
        </w:tc>
        <w:tc>
          <w:tcPr>
            <w:tcW w:w="404"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3 849,7 </w:t>
            </w:r>
          </w:p>
        </w:tc>
        <w:tc>
          <w:tcPr>
            <w:tcW w:w="429"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07 1 05 00000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07 1 05 99990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07 1 05 99990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07 1 05 99990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2 751,0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Коммунальное хозяйство</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11 106,8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32 428,5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2 271,2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8 835,6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30 157,3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8 835,6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30 157,3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08 3 01 00000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8 835,6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30 157,3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08 3 01 82591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7 510,2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25 633,7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08 3 01 82591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7 510,2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25 633,7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08 3 01 82591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7 510,2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25 633,7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3 01 S2591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1 325,4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4 523,6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3 01 S2591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1 325,4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4 523,6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3 01 S2591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1 325,4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4 523,6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Благоустройство</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83 138,8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62 811,2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Жилищно-коммунальный комплекс и городская среда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13 447,0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14 941,1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08 6 00 00000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13 447,0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14 941,1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Региональный проект </w:t>
            </w:r>
            <w:r>
              <w:rPr>
                <w:rFonts w:ascii="Times New Roman" w:hAnsi="Times New Roman"/>
                <w:sz w:val="20"/>
                <w:szCs w:val="20"/>
              </w:rPr>
              <w:t>«</w:t>
            </w:r>
            <w:r w:rsidRPr="002E6586">
              <w:rPr>
                <w:rFonts w:ascii="Times New Roman" w:hAnsi="Times New Roman"/>
                <w:sz w:val="20"/>
                <w:szCs w:val="20"/>
              </w:rPr>
              <w:t>Формирование комфортной городской среды</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6 F2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13 447,0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14 941,1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программ формирования современной городской среды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6 F2 55550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13 447,0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14 941,1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6 F2 55550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13 447,0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14 941,1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 6 F2 55550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13 447,0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14 941,1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Содержание городских территорий, озеленение и благоустройство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69 691,8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47 870,1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Организация освещения улиц, микрорайонов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18 669,6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организациям в соответствии с концессионными соглашениями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20 0 01 61200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18 669,6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20 0 01 61200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18 669,6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20 0 01 61200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18 669,6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7 694,8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7 694,8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7 694,8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7 694,8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7 694,8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7 694,8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7 694,8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7 694,8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Содержание мест захоронения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10 577,9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10 596,2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10 577,9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10 596,2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10 577,9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10 596,2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10 577,9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10 596,2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9 513,8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6 343,4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9 513,8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6 343,4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9 513,8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6 343,4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9 513,8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6 343,4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Зимнее и летнее содержание городских территорий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20 0 06 00000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19 874,4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19 874,4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20 0 06 99990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19 874,4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19 874,4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20 0 06 99990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19 874,4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19 874,4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20 0 06 99990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19 874,4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19 874,4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20 0 07 00000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3 266,3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3 266,3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20 0 07 61100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1 250,3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1 250,3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20 0 07 61100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1 250,3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1 250,3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20 0 07 61100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1 250,3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1 250,3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20 0 07 99990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2 016,0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2 016,0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20 0 07 99990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2 016,0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2 016,0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20 0 07 99990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2 016,0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2 016,0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Повышение уровня культуры населения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20 0 08 00000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20 0 08 99990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Другие вопросы в области жилищно-коммунального хозяйства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44 989,5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44 989,5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r>
      <w:tr w:rsidR="00817139" w:rsidRPr="00292211" w:rsidTr="002E6586">
        <w:trPr>
          <w:cantSplit/>
          <w:trHeight w:val="20"/>
        </w:trPr>
        <w:tc>
          <w:tcPr>
            <w:tcW w:w="2258" w:type="pct"/>
            <w:vAlign w:val="bottom"/>
          </w:tcPr>
          <w:p w:rsidR="00817139" w:rsidRPr="002E6586" w:rsidRDefault="00817139" w:rsidP="000B5A24">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Pr>
                <w:rFonts w:ascii="Times New Roman" w:hAnsi="Times New Roman"/>
                <w:sz w:val="20"/>
                <w:szCs w:val="20"/>
              </w:rPr>
              <w:t>№</w:t>
            </w:r>
            <w:r w:rsidRPr="002E6586">
              <w:rPr>
                <w:rFonts w:ascii="Times New Roman" w:hAnsi="Times New Roman"/>
                <w:sz w:val="20"/>
                <w:szCs w:val="20"/>
              </w:rPr>
              <w:t xml:space="preserve"> 36-оз </w:t>
            </w:r>
            <w:r>
              <w:rPr>
                <w:rFonts w:ascii="Times New Roman" w:hAnsi="Times New Roman"/>
                <w:sz w:val="20"/>
                <w:szCs w:val="20"/>
              </w:rPr>
              <w:t>«</w:t>
            </w:r>
            <w:r w:rsidRPr="002E6586">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hAnsi="Times New Roman"/>
                <w:sz w:val="20"/>
                <w:szCs w:val="20"/>
              </w:rPr>
              <w:t>«</w:t>
            </w:r>
            <w:r w:rsidRPr="002E6586">
              <w:rPr>
                <w:rFonts w:ascii="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07 2 04 84220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07 2 04 84220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07 2 04 84220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Управление муниципальным имуществом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Повышение эффективности системы управления муниципальным имуществом</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надлежащего уровня эксплуатации муниципального имущества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18 1 02 61100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функций органов местного самоуправления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43 978,1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Охрана окружающей среды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3 607,0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4 077,0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Охрана объектов растительного и животного мира и среды их обитания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470,0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470,0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470,0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470,0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hAnsi="Times New Roman"/>
                <w:sz w:val="20"/>
                <w:szCs w:val="20"/>
              </w:rPr>
              <w:t>«</w:t>
            </w:r>
            <w:r w:rsidRPr="002E6586">
              <w:rPr>
                <w:rFonts w:ascii="Times New Roman" w:hAnsi="Times New Roman"/>
                <w:sz w:val="20"/>
                <w:szCs w:val="20"/>
              </w:rPr>
              <w:t>Спасти и сохранить</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Другие вопросы в области охраны окружающей среды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3 210,0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3 210,0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3 210,0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3 210,0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 xml:space="preserve">Участие в окружном конкурсе </w:t>
            </w:r>
            <w:r>
              <w:rPr>
                <w:rFonts w:ascii="Times New Roman" w:hAnsi="Times New Roman"/>
                <w:sz w:val="20"/>
                <w:szCs w:val="20"/>
              </w:rPr>
              <w:t>«</w:t>
            </w:r>
            <w:r w:rsidRPr="002E6586">
              <w:rPr>
                <w:rFonts w:ascii="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12 1 04 99990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3 110,0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3 110,0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12 2 01 84290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94,0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12 2 01 84290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89,6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89,6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89,6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12 2 01 84290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89,6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89,6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89,6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12 2 01 84290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12 2 01 84290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Разработка и реализация мероприятий по ликвид</w:t>
            </w:r>
            <w:r>
              <w:rPr>
                <w:rFonts w:ascii="Times New Roman" w:hAnsi="Times New Roman"/>
                <w:sz w:val="20"/>
                <w:szCs w:val="20"/>
              </w:rPr>
              <w:t>ации несанкционированных свалок»</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12 2 03 99990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Содержание контейнерных площадок, находящихся в муниципальной собственности (бесхозные)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12 2 04 99990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2 100,0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2 100,0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Образование</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1 976 277,2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1 370 944,2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1 967 285,2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1 370 944,2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Дошкольное образование</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543 042,2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404 435,8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535 651,2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397 044,8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543 042,2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404 435,8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535 651,2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397 044,8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542 955,6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404 349,2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535 564,6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396 958,2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542 955,6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404 349,2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535 564,6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396 958,2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138 606,4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138 606,4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138 606,4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138 606,4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138 606,4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138 606,4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01 1 05 84301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404 349,2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404 349,2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396 958,2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396 958,2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01 1 05 84301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404 349,2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404 349,2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396 958,2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396 958,2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01 1 05 84301</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404 349,2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404 349,2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396 958,2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396 958,2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Общее образование</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1 133 890,5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954 001,6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1 143 306,5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961 392,6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1 133 890,5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954 001,6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1 143 306,5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961 392,6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1 029 413,5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854 461,6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1 038 799,5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861 852,6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Развитие системы дошкольного и общего образования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2 558,0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2 558,0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2 558,0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2 558,0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2 558,0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2 558,0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2 365,5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2 365,5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1 026 855,5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854 461,6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1 036 241,5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861 852,6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75 638,4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75 638,4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75 638,4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75 638,4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57 310,3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57 310,3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18 328,1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18 328,1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01 1 05 20010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21 709,3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22 374,2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01 1 05 20010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21 709,3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22 374,2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01 1 05 20010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18 106,1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18 663,1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01 1 05 20010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3 603,2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3 711,1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01 1 05 53030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35 779,0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37 185,1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01 1 05 53030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35 779,0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37 185,1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01 1 05 53030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30 800,1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31 503,1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01 1 05 53030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4 978,9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5 682,0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01 1 05 84303</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854 461,6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854 461,6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861 852,6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861 852,6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01 1 05 84303</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854 461,6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854 461,6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861 852,6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861 852,6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01 1 05 84303</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631 899,6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631 899,6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637 365,4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637 365,4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01 1 05 84303</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222 562,0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222 562,0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224 487,2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224 487,2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L3040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39 267,2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39 191,2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L3040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39 267,2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39 191,2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L3040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29 836,9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29 836,7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05 L3040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9 430,3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9 354,5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104 477,0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104 507,0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99 540,0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84 112,0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84 112,0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84 112,0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84 112,0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15 428,0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15 428,0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15 428,0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15 428,0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4 937,0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4 967,0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4 937,0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4 967,0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4 937,0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4 967,0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1 930,0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1 930,0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3 007,0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3 037,0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Дополнительное образование детей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133 494,8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122 477,8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47 309,1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47 328,5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47 309,1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47 328,5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586">
              <w:rPr>
                <w:rFonts w:ascii="Times New Roman" w:hAnsi="Times New Roman"/>
                <w:sz w:val="20"/>
                <w:szCs w:val="20"/>
              </w:rPr>
              <w:t>Успех каждого ребенка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46 359,1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46 378,5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28 418,5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26 243,1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28 418,5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26 243,1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3 558,2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3 558,2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24 860,3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22 684,9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17 940,6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20 135,4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бюджетные ассигнования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17 940,6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20 135,4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Резервные средства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E2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870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17 940,6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20 135,4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586">
              <w:rPr>
                <w:rFonts w:ascii="Times New Roman" w:hAnsi="Times New Roman"/>
                <w:sz w:val="20"/>
                <w:szCs w:val="20"/>
              </w:rPr>
              <w:t>Цифровая образовательная среда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E4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86 185,7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75 149,3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Модернизация и развитие учреждений и организаций культуры</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11 107,6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 xml:space="preserve">Региональный проект </w:t>
            </w:r>
            <w:r>
              <w:rPr>
                <w:rFonts w:ascii="Times New Roman" w:hAnsi="Times New Roman"/>
                <w:sz w:val="20"/>
                <w:szCs w:val="20"/>
              </w:rPr>
              <w:t>«</w:t>
            </w:r>
            <w:r w:rsidRPr="002E6586">
              <w:rPr>
                <w:rFonts w:ascii="Times New Roman" w:hAnsi="Times New Roman"/>
                <w:sz w:val="20"/>
                <w:szCs w:val="20"/>
              </w:rPr>
              <w:t>Культурная среда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A1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11 107,6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Государственная поддержка отрасли культуры в рамках реализации национального проекта </w:t>
            </w:r>
            <w:r>
              <w:rPr>
                <w:rFonts w:ascii="Times New Roman" w:hAnsi="Times New Roman"/>
                <w:sz w:val="20"/>
                <w:szCs w:val="20"/>
              </w:rPr>
              <w:t>«</w:t>
            </w:r>
            <w:r w:rsidRPr="002E6586">
              <w:rPr>
                <w:rFonts w:ascii="Times New Roman" w:hAnsi="Times New Roman"/>
                <w:sz w:val="20"/>
                <w:szCs w:val="20"/>
              </w:rPr>
              <w:t>Культура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A1 55190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11 107,6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A1 55190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11 107,6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A1 55190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11 107,6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75 078,1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75 149,3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Поддержка одаренных детей и молодежи, развитие художественного образования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75 078,1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75 149,3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75 078,1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75 149,3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75 078,1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75 149,3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75 078,1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75 149,3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Молодежная политика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136 040,1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136 040,1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136 040,1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136 040,1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Общее образование. Дополнительное образование детей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13 399,8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13 399,8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Организация летнего отдыха и оздоровления детей и молодежи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13 399,8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13 399,8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Мероприятия по организации отдыха и оздоровления детей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01 1 06 20020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2 514,4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2 514,4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01 1 06 20020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2 514,4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2 514,4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01 1 06 20020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2 079,3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2 079,3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01 1 06 20020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435,1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01 1 06 82050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8 708,3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8 708,3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01 1 06 82050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8 708,3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8 708,3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01 1 06 82050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5 757,0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5 757,0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01 1 06 82050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2 951,3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2 951,3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S2050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2 177,1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2 177,1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S2050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2 177,1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2 177,1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S2050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1 439,3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1 439,3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1 06 S2050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737,8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737,8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111 684,9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111 684,9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Создание условий для реализации государственной молодежной политики в городе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38 475,4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38 475,4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38 475,4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38 475,4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38 475,4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38 475,4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38 475,4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38 475,4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72 919,5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72 919,5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72 919,5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72 919,5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72 919,5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72 919,5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72 919,5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72 919,5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586">
              <w:rPr>
                <w:rFonts w:ascii="Times New Roman" w:hAnsi="Times New Roman"/>
                <w:sz w:val="20"/>
                <w:szCs w:val="20"/>
              </w:rPr>
              <w:t>Социальная активность</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E8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290,0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290,0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E8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E8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E8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E8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E8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E8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Организация и обеспечение отдыха и оздоровления детей, в том числе в этнической среде</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01 4 01 84080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01 4 01 84080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01 4 01 84080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10 955,4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Другие вопросы в области образования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29 809,6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29 809,6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6 912,4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6 912,4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Молодежь Югры и допризывная подготовка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5 361,0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5 361,0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составляющая регионального проекта </w:t>
            </w:r>
            <w:r>
              <w:rPr>
                <w:rFonts w:ascii="Times New Roman" w:hAnsi="Times New Roman"/>
                <w:sz w:val="20"/>
                <w:szCs w:val="20"/>
              </w:rPr>
              <w:t>«</w:t>
            </w:r>
            <w:r w:rsidRPr="002E6586">
              <w:rPr>
                <w:rFonts w:ascii="Times New Roman" w:hAnsi="Times New Roman"/>
                <w:sz w:val="20"/>
                <w:szCs w:val="20"/>
              </w:rPr>
              <w:t>Социальная активность</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E8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5 361,0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5 361,0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E8 61810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5 361,0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5 361,0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E8 61810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5 361,0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5 361,0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3 E8 61810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630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5 361,0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5 361,0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казенных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1 551,4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10 2 04 00000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10 2 04 99990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10 2 04 99990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10 2 04 99990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10 2 05 00000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10 2 05 99990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10 2 05 99990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10 2 05 99990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функций органов местного самоуправления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22 817,2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Культура, кинематография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175 649,2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175 691,0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Культура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168 222,6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168 290,3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168 155,6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168 223,3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Модернизация и развитие учреждений и организаций культуры</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79 898,5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79 738,3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Развитие библиотечного дела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67 345,9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67 751,5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66 781,1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66 872,1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66 781,1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66 872,1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66 781,1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66 872,1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03 1 03 82520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319,5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586,9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03 1 03 82520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319,5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586,9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03 1 03 82520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319,5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586,9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Государственная поддержка отрасли культуры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L5190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188,9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188,9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L5190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188,9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188,9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L5190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188,9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188,9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S2520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103,6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S2520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103,6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03 S2520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103,6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Развитие музейного дела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11 986,8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11 986,8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11 986,8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11 986,8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11 986,8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11 986,8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11 986,8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11 986,8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 xml:space="preserve">Региональный проект </w:t>
            </w:r>
            <w:r>
              <w:rPr>
                <w:rFonts w:ascii="Times New Roman" w:hAnsi="Times New Roman"/>
                <w:sz w:val="20"/>
                <w:szCs w:val="20"/>
              </w:rPr>
              <w:t>«</w:t>
            </w:r>
            <w:r w:rsidRPr="002E6586">
              <w:rPr>
                <w:rFonts w:ascii="Times New Roman" w:hAnsi="Times New Roman"/>
                <w:sz w:val="20"/>
                <w:szCs w:val="20"/>
              </w:rPr>
              <w:t>Культурная среда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A1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565,8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Техническое оснащение муниципальных музеев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A1 55900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565,8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A1 55900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565,8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1 A1 55900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565,8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Поддержка творческих инициатив, способствующих самореализации населения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87 283,3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87 511,2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Развитие профессионального искусства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250,0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Стимулирование культурного разнообразия в муниципальном образовании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87 033,3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87 261,2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87 033,3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87 261,2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87 033,3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87 261,2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03 2 04 00590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87 033,3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87 261,2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Поддержка социально-ориентированных некоммерческих организаций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03 4 00 00000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973,8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973,8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03 4 01 00000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973,8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973,8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03 4 01 00590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973,8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973,8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03 4 01 00590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973,8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973,8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03 4 01 00590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973,8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973,8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Устойчивое развитие коренных малочисленных народов Севера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21 0 00 00000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21 1 00 00000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21 1 01 00000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21 1 01 99990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21 1 01 99990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21 1 01 99990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21 1 02 00000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21 1 02 00590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21 1 02 00590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21 1 02 00590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37,0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37,0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Другие вопросы в области культуры, кинематографии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7 426,6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7 400,7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Культурное пространство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Развитие архивного дела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03 3 02 00000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03 3 02 84100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03 3 02 84100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03 3 02 84100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359,8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333,9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функций органов местного самоуправления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08</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7 066,8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Здравоохранение</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Другие вопросы в области здравоохранения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Экологическая безопасность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Организация противоэпидемиологических мероприятий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12 3 00 00000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12 3 01 00000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12 3 01 84280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3 223,1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12 3 01 84280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12 3 01 84280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34,0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12 3 01 84280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3 189,1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3 189,1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3 189,1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3 189,1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09</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12 3 01 84280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3 189,1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3 189,1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3 189,1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3 189,1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Социальная политика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122 959,8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105 695,2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118 063,7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100 827,3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Пенсионное обеспечение</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Пенсии за выслугу лет</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02 2 01 71010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и иные выплаты населению</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02 2 01 71010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Социальные выплаты гражданам, кроме публичных нормативных социальных выплат</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02 2 01 71010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8 511,3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населения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13 140,3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13 140,3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926,0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926,0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Развитие мер социальной поддержки отдельных категорий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926,0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926,0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Повышение уровня материального обеспечения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736,0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736,0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Денежные выплаты почетным гражданам города Пыть-Яха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02 2 01 72010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736,0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736,0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и иные выплаты населению</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02 2 01 72010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736,0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736,0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Публичные нормативные социальные выплаты гражданам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02 2 01 72010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736,0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736,0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Реализация социальных гарантий отдельных категорий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02 2 02 72040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и иные выплаты населению</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02 2 02 72040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Публичные нормативные социальные выплаты гражданам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02 2 02 72040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12 214,3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sz w:val="20"/>
                <w:szCs w:val="20"/>
              </w:rPr>
              <w:t>«</w:t>
            </w:r>
            <w:r w:rsidRPr="002E6586">
              <w:rPr>
                <w:rFonts w:ascii="Times New Roman" w:hAnsi="Times New Roman"/>
                <w:sz w:val="20"/>
                <w:szCs w:val="20"/>
              </w:rPr>
              <w:t>О ветеранах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07 2 01 51350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и иные выплаты населению</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07 2 01 51350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Социальные выплаты гражданам, кроме публичных нормативных социальных выплат</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07 2 01 51350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9 780,2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sz w:val="20"/>
                <w:szCs w:val="20"/>
              </w:rPr>
              <w:t>«</w:t>
            </w:r>
            <w:r w:rsidRPr="002E6586">
              <w:rPr>
                <w:rFonts w:ascii="Times New Roman" w:hAnsi="Times New Roman"/>
                <w:sz w:val="20"/>
                <w:szCs w:val="20"/>
              </w:rPr>
              <w:t>О социальной защите инвалидов в Российской Федерации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07 2 01 51760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и иные выплаты населению</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07 2 01 51760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Социальные выплаты гражданам, кроме публичных нормативных социальных выплат</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07 2 01 51760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2 434,1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Охрана семьи и детства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85 935,7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78 108,4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81 039,6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73 240,5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образования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Ресурсное обеспечение в сфере образования, науки и молодежной политики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и иные выплаты населению</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Социальные выплаты гражданам, кроме публичных нормативных социальных выплат</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01 4 01 84050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24 891,0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53 217,4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53 217,4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48 349,5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48 349,5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53 217,4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53 217,4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48 349,5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48 349,5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53 217,4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53 217,4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48 349,5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48 349,5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29 497,7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29 497,7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28 583,1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28 583,1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914,6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914,6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и иные выплаты населению</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28 583,1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28 583,1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28 583,1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28 583,1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Социальные выплаты гражданам, кроме публичных нормативных социальных выплат</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02 1 01 84060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28 583,1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28 583,1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28 583,1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28 583,1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02 1 01 84310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23 719,7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23 719,7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19 766,4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19 766,4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Капитальные вложения в объекты государственной (муниципальной) собственности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02 1 01 84310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23 719,7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23 719,7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19 766,4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19 766,4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Бюджетные инвестиции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02 1 01 84310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410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23 719,7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23 719,7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19 766,4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19 766,4 </w:t>
            </w:r>
          </w:p>
        </w:tc>
      </w:tr>
      <w:tr w:rsidR="00817139" w:rsidRPr="00292211" w:rsidTr="002E6586">
        <w:trPr>
          <w:cantSplit/>
          <w:trHeight w:val="20"/>
        </w:trPr>
        <w:tc>
          <w:tcPr>
            <w:tcW w:w="2258" w:type="pct"/>
            <w:vAlign w:val="bottom"/>
          </w:tcPr>
          <w:p w:rsidR="00817139" w:rsidRPr="000B5A24" w:rsidRDefault="00817139" w:rsidP="002E6586">
            <w:pPr>
              <w:spacing w:after="0" w:line="240" w:lineRule="auto"/>
              <w:ind w:firstLineChars="300" w:firstLine="600"/>
              <w:rPr>
                <w:rFonts w:ascii="Times New Roman" w:hAnsi="Times New Roman"/>
                <w:iCs/>
                <w:sz w:val="20"/>
                <w:szCs w:val="20"/>
              </w:rPr>
            </w:pPr>
            <w:bookmarkStart w:id="0" w:name="_GoBack" w:colFirst="0" w:colLast="9"/>
            <w:r w:rsidRPr="000B5A24">
              <w:rPr>
                <w:rFonts w:ascii="Times New Roman" w:hAnsi="Times New Roman"/>
                <w:iCs/>
                <w:sz w:val="20"/>
                <w:szCs w:val="20"/>
              </w:rPr>
              <w:t>в том числе:</w:t>
            </w:r>
          </w:p>
        </w:tc>
        <w:tc>
          <w:tcPr>
            <w:tcW w:w="182"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133"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147"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450"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164"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 </w:t>
            </w:r>
          </w:p>
        </w:tc>
        <w:tc>
          <w:tcPr>
            <w:tcW w:w="404"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w:t>
            </w:r>
          </w:p>
        </w:tc>
        <w:tc>
          <w:tcPr>
            <w:tcW w:w="430"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w:t>
            </w:r>
          </w:p>
        </w:tc>
        <w:tc>
          <w:tcPr>
            <w:tcW w:w="404"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w:t>
            </w:r>
          </w:p>
        </w:tc>
        <w:tc>
          <w:tcPr>
            <w:tcW w:w="429"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w:t>
            </w:r>
          </w:p>
        </w:tc>
      </w:tr>
      <w:tr w:rsidR="00817139" w:rsidRPr="00292211" w:rsidTr="002E6586">
        <w:trPr>
          <w:cantSplit/>
          <w:trHeight w:val="20"/>
        </w:trPr>
        <w:tc>
          <w:tcPr>
            <w:tcW w:w="2258" w:type="pct"/>
            <w:vAlign w:val="bottom"/>
          </w:tcPr>
          <w:p w:rsidR="00817139" w:rsidRPr="000B5A24" w:rsidRDefault="00817139" w:rsidP="002E6586">
            <w:pPr>
              <w:spacing w:after="0" w:line="240" w:lineRule="auto"/>
              <w:ind w:firstLineChars="300" w:firstLine="600"/>
              <w:rPr>
                <w:rFonts w:ascii="Times New Roman" w:hAnsi="Times New Roman"/>
                <w:iCs/>
                <w:sz w:val="20"/>
                <w:szCs w:val="20"/>
              </w:rPr>
            </w:pPr>
            <w:r w:rsidRPr="000B5A24">
              <w:rPr>
                <w:rFonts w:ascii="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182"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040</w:t>
            </w:r>
          </w:p>
        </w:tc>
        <w:tc>
          <w:tcPr>
            <w:tcW w:w="133"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10</w:t>
            </w:r>
          </w:p>
        </w:tc>
        <w:tc>
          <w:tcPr>
            <w:tcW w:w="147"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04</w:t>
            </w:r>
          </w:p>
        </w:tc>
        <w:tc>
          <w:tcPr>
            <w:tcW w:w="450"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02 1 01 84310</w:t>
            </w:r>
          </w:p>
        </w:tc>
        <w:tc>
          <w:tcPr>
            <w:tcW w:w="164" w:type="pct"/>
            <w:noWrap/>
            <w:vAlign w:val="bottom"/>
          </w:tcPr>
          <w:p w:rsidR="00817139" w:rsidRPr="000B5A24" w:rsidRDefault="00817139" w:rsidP="002E6586">
            <w:pPr>
              <w:spacing w:after="0" w:line="240" w:lineRule="auto"/>
              <w:jc w:val="center"/>
              <w:rPr>
                <w:rFonts w:ascii="Times New Roman" w:hAnsi="Times New Roman"/>
                <w:iCs/>
                <w:sz w:val="20"/>
                <w:szCs w:val="20"/>
              </w:rPr>
            </w:pPr>
            <w:r w:rsidRPr="000B5A24">
              <w:rPr>
                <w:rFonts w:ascii="Times New Roman" w:hAnsi="Times New Roman"/>
                <w:iCs/>
                <w:sz w:val="20"/>
                <w:szCs w:val="20"/>
              </w:rPr>
              <w:t>410</w:t>
            </w:r>
          </w:p>
        </w:tc>
        <w:tc>
          <w:tcPr>
            <w:tcW w:w="404"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23 719,7 </w:t>
            </w:r>
          </w:p>
        </w:tc>
        <w:tc>
          <w:tcPr>
            <w:tcW w:w="430"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23 719,7 </w:t>
            </w:r>
          </w:p>
        </w:tc>
        <w:tc>
          <w:tcPr>
            <w:tcW w:w="404"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19 766,4 </w:t>
            </w:r>
          </w:p>
        </w:tc>
        <w:tc>
          <w:tcPr>
            <w:tcW w:w="429" w:type="pct"/>
            <w:noWrap/>
            <w:vAlign w:val="bottom"/>
          </w:tcPr>
          <w:p w:rsidR="00817139" w:rsidRPr="000B5A24" w:rsidRDefault="00817139" w:rsidP="002E6586">
            <w:pPr>
              <w:spacing w:after="0" w:line="240" w:lineRule="auto"/>
              <w:jc w:val="right"/>
              <w:rPr>
                <w:rFonts w:ascii="Times New Roman" w:hAnsi="Times New Roman"/>
                <w:iCs/>
                <w:sz w:val="20"/>
                <w:szCs w:val="20"/>
              </w:rPr>
            </w:pPr>
            <w:r w:rsidRPr="000B5A24">
              <w:rPr>
                <w:rFonts w:ascii="Times New Roman" w:hAnsi="Times New Roman"/>
                <w:iCs/>
                <w:sz w:val="20"/>
                <w:szCs w:val="20"/>
              </w:rPr>
              <w:t xml:space="preserve">19 766,4 </w:t>
            </w:r>
          </w:p>
        </w:tc>
      </w:tr>
      <w:bookmarkEnd w:id="0"/>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жилищной сферы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7 827,3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7 799,1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7 827,3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7 799,1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жильем молодых семей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7 827,3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7 799,1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Реализация мероприятий по обеспечению жильем молодых семей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02 L4970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7 827,3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7 799,1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Социальное обеспечение и иные выплаты населению</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02 L4970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7 827,3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7 799,1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Социальные выплаты гражданам, кроме публичных нормативных социальных выплат</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07 2 02 L4970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320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7 827,3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7 799,1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Другие вопросы в области социальной политики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Социальное и демографическое развитие города Пыть-Яха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Поддержка семьи, материнства и детства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Осуществление деятельности по опеке и попечительству</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02 1 01 84320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15 372,5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02 1 01 84320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12 934,7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12 934,7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12 934,7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12 934,7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02 1 01 84320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12 934,7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12 934,7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12 934,7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12 934,7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02 1 01 84320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1 628,4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1 628,4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1 628,4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1 628,4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02 1 01 84320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1 628,4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1 628,4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1 628,4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1 628,4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02 1 01 84320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809,4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809,4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06</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02 1 01 84320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630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809,4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809,4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Физическая культура и спорт</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157 034,6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159 156,5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Физическая культура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111 305,9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113 883,8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111 305,9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113 883,8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111 305,9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113 883,8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Организация и проведение официальных спортивных мероприятий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210,4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210,4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210,4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210,4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210,4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210,4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210,4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210,4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участия спортивных сборных команд в официальных спортивных мероприятиях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2 914,6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2 914,6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2 914,6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2 914,6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2 914,6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2 914,6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2 914,6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2 914,6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90 070,3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90 290,5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90 070,3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90 290,5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90 070,3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90 290,5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90 070,3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90 290,5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04 2 05 00000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13 265,8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13 265,8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13 265,8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13 265,8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13 265,8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13 265,8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13 265,8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13 265,8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04 2 06 00000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4 844,8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7 202,5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04 2 06 82110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4 602,5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6 842,3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04 2 06 82110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4 602,5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6 842,3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04 2 06 82110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4 602,5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6 842,3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06 S2110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242,3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360,2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06 S2110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242,3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360,2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06 S2110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242,3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360,2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Массовый спорт</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39 681,3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39 160,8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39 681,3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39 160,8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Развитие физической культуры, массового и детского-юношеского спорта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39 681,3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39 160,8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Организация и проведение физкультурных (физкультурно-оздоровительных) мероприятий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930,1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930,1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1 249,9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1 249,9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1 249,9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1 249,9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1 249,9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1 249,9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1 249,9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1 249,9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04 1 04 00000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33 925,1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33 987,9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33 925,1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33 987,9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33 925,1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33 987,9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04 1 04 00590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33 925,1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33 987,9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04 1 05 00000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2 256,3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2 256,3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2 256,3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2 256,3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2 256,3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2 256,3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2 256,3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2 256,3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04 1 06 00000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960,5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377,2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Развитие сети спортивных объектов шаговой доступности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04 1 06 82130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912,4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358,3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04 1 06 82130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912,4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358,3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04 1 06 82130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912,4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358,3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Развитие сети спортивных объектов шаговой доступности за счет средств бюджета города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06 S2130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06 S2130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06 S2130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48,1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18,9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Региональный проект </w:t>
            </w:r>
            <w:r>
              <w:rPr>
                <w:rFonts w:ascii="Times New Roman" w:hAnsi="Times New Roman"/>
                <w:sz w:val="20"/>
                <w:szCs w:val="20"/>
              </w:rPr>
              <w:t>«</w:t>
            </w:r>
            <w:r w:rsidRPr="002E6586">
              <w:rPr>
                <w:rFonts w:ascii="Times New Roman" w:hAnsi="Times New Roman"/>
                <w:sz w:val="20"/>
                <w:szCs w:val="20"/>
              </w:rPr>
              <w:t>Спорт-норма жизни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P5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P5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P5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1 P5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359,4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Спорт высших достижений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462,5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физической культуры и спорта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462,5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Развитие спорта высших достижений и системы подготовки спортивного резерва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462,5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Региональный проект </w:t>
            </w:r>
            <w:r>
              <w:rPr>
                <w:rFonts w:ascii="Times New Roman" w:hAnsi="Times New Roman"/>
                <w:sz w:val="20"/>
                <w:szCs w:val="20"/>
              </w:rPr>
              <w:t>«</w:t>
            </w:r>
            <w:r w:rsidRPr="002E6586">
              <w:rPr>
                <w:rFonts w:ascii="Times New Roman" w:hAnsi="Times New Roman"/>
                <w:sz w:val="20"/>
                <w:szCs w:val="20"/>
              </w:rPr>
              <w:t>Спорт-норма жизни</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P5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462,5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P5 50810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462,5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P5 50810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462,5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бюджетным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03</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 2 P5 50810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610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398,0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462,5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Другие вопросы в области физической культуры и спорта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муниципальной службы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функций органов местного самоуправления городского округа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5 649,4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5 649,4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выплаты персоналу государственных (муниципальных) органов</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5 644,6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5 644,6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Закупка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11</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05</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19 2 01 02040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240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4,8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Средства массовой информации</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31 493,2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31 505,3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Телевидение и радиовещание</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24 078,0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24 090,1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24 078,0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24 090,1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24 078,0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24 090,1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Организация функционирования телерадиовещания</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17 2 02 00000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24 078,0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24 090,1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24 078,0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24 090,1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24 078,0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24 090,1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01</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17 2 02 00590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24 078,0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24 090,1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Периодическая печать и издательства</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Муниципальная программа </w:t>
            </w:r>
            <w:r>
              <w:rPr>
                <w:rFonts w:ascii="Times New Roman" w:hAnsi="Times New Roman"/>
                <w:sz w:val="20"/>
                <w:szCs w:val="20"/>
              </w:rPr>
              <w:t>«</w:t>
            </w:r>
            <w:r w:rsidRPr="002E6586">
              <w:rPr>
                <w:rFonts w:ascii="Times New Roman" w:hAnsi="Times New Roman"/>
                <w:sz w:val="20"/>
                <w:szCs w:val="20"/>
              </w:rPr>
              <w:t>Развитие гражданского общества в городе Пыть-Яхе</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17 0 00 00000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Подпрограмма </w:t>
            </w:r>
            <w:r>
              <w:rPr>
                <w:rFonts w:ascii="Times New Roman" w:hAnsi="Times New Roman"/>
                <w:sz w:val="20"/>
                <w:szCs w:val="20"/>
              </w:rPr>
              <w:t>«</w:t>
            </w:r>
            <w:r w:rsidRPr="002E6586">
              <w:rPr>
                <w:rFonts w:ascii="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17 2 00 00000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 xml:space="preserve">Основное мероприятие </w:t>
            </w:r>
            <w:r>
              <w:rPr>
                <w:rFonts w:ascii="Times New Roman" w:hAnsi="Times New Roman"/>
                <w:sz w:val="20"/>
                <w:szCs w:val="20"/>
              </w:rPr>
              <w:t>«</w:t>
            </w:r>
            <w:r w:rsidRPr="002E6586">
              <w:rPr>
                <w:rFonts w:ascii="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hAnsi="Times New Roman"/>
                <w:sz w:val="20"/>
                <w:szCs w:val="20"/>
              </w:rPr>
              <w:t>«</w:t>
            </w:r>
            <w:r w:rsidRPr="002E6586">
              <w:rPr>
                <w:rFonts w:ascii="Times New Roman" w:hAnsi="Times New Roman"/>
                <w:sz w:val="20"/>
                <w:szCs w:val="20"/>
              </w:rPr>
              <w:t>Новая Северная газета</w:t>
            </w:r>
            <w:r>
              <w:rPr>
                <w:rFonts w:ascii="Times New Roman" w:hAnsi="Times New Roman"/>
                <w:sz w:val="20"/>
                <w:szCs w:val="20"/>
              </w:rPr>
              <w:t>»</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17 2 03 00000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Расходы на обеспечение деятельности (оказание услуг) муниципальных учреждений</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600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Субсидии автономным учреждениям</w:t>
            </w:r>
          </w:p>
        </w:tc>
        <w:tc>
          <w:tcPr>
            <w:tcW w:w="182"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040</w:t>
            </w:r>
          </w:p>
        </w:tc>
        <w:tc>
          <w:tcPr>
            <w:tcW w:w="133"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12</w:t>
            </w:r>
          </w:p>
        </w:tc>
        <w:tc>
          <w:tcPr>
            <w:tcW w:w="147"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02</w:t>
            </w:r>
          </w:p>
        </w:tc>
        <w:tc>
          <w:tcPr>
            <w:tcW w:w="450"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17 2 03 00590</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620</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7 415,2 </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 xml:space="preserve">0,0 </w:t>
            </w:r>
          </w:p>
        </w:tc>
      </w:tr>
      <w:tr w:rsidR="00817139" w:rsidRPr="00292211" w:rsidTr="002E6586">
        <w:trPr>
          <w:cantSplit/>
          <w:trHeight w:val="20"/>
        </w:trPr>
        <w:tc>
          <w:tcPr>
            <w:tcW w:w="2258" w:type="pct"/>
            <w:noWrap/>
            <w:vAlign w:val="bottom"/>
          </w:tcPr>
          <w:p w:rsidR="00817139" w:rsidRPr="002E6586" w:rsidRDefault="00817139" w:rsidP="002E6586">
            <w:pPr>
              <w:spacing w:after="0" w:line="240" w:lineRule="auto"/>
              <w:rPr>
                <w:rFonts w:ascii="Times New Roman" w:hAnsi="Times New Roman"/>
                <w:sz w:val="20"/>
                <w:szCs w:val="20"/>
              </w:rPr>
            </w:pPr>
            <w:r w:rsidRPr="002E6586">
              <w:rPr>
                <w:rFonts w:ascii="Times New Roman" w:hAnsi="Times New Roman"/>
                <w:sz w:val="20"/>
                <w:szCs w:val="20"/>
              </w:rPr>
              <w:t>Всего</w:t>
            </w:r>
          </w:p>
        </w:tc>
        <w:tc>
          <w:tcPr>
            <w:tcW w:w="182" w:type="pct"/>
            <w:noWrap/>
            <w:vAlign w:val="bottom"/>
          </w:tcPr>
          <w:p w:rsidR="00817139" w:rsidRPr="002E6586" w:rsidRDefault="00817139" w:rsidP="002E6586">
            <w:pPr>
              <w:spacing w:after="0" w:line="240" w:lineRule="auto"/>
              <w:jc w:val="center"/>
              <w:rPr>
                <w:rFonts w:ascii="Times New Roman" w:hAnsi="Times New Roman"/>
                <w:b/>
                <w:bCs/>
                <w:sz w:val="20"/>
                <w:szCs w:val="20"/>
              </w:rPr>
            </w:pPr>
            <w:r w:rsidRPr="002E6586">
              <w:rPr>
                <w:rFonts w:ascii="Times New Roman" w:hAnsi="Times New Roman"/>
                <w:b/>
                <w:bCs/>
                <w:sz w:val="20"/>
                <w:szCs w:val="20"/>
              </w:rPr>
              <w:t> </w:t>
            </w:r>
          </w:p>
        </w:tc>
        <w:tc>
          <w:tcPr>
            <w:tcW w:w="133" w:type="pct"/>
            <w:noWrap/>
            <w:vAlign w:val="bottom"/>
          </w:tcPr>
          <w:p w:rsidR="00817139" w:rsidRPr="002E6586" w:rsidRDefault="00817139" w:rsidP="002E6586">
            <w:pPr>
              <w:spacing w:after="0" w:line="240" w:lineRule="auto"/>
              <w:jc w:val="center"/>
              <w:rPr>
                <w:rFonts w:ascii="Times New Roman" w:hAnsi="Times New Roman"/>
                <w:b/>
                <w:bCs/>
                <w:sz w:val="20"/>
                <w:szCs w:val="20"/>
              </w:rPr>
            </w:pPr>
            <w:r w:rsidRPr="002E6586">
              <w:rPr>
                <w:rFonts w:ascii="Times New Roman" w:hAnsi="Times New Roman"/>
                <w:b/>
                <w:bCs/>
                <w:sz w:val="20"/>
                <w:szCs w:val="20"/>
              </w:rPr>
              <w:t> </w:t>
            </w:r>
          </w:p>
        </w:tc>
        <w:tc>
          <w:tcPr>
            <w:tcW w:w="147" w:type="pct"/>
            <w:noWrap/>
            <w:vAlign w:val="bottom"/>
          </w:tcPr>
          <w:p w:rsidR="00817139" w:rsidRPr="002E6586" w:rsidRDefault="00817139" w:rsidP="002E6586">
            <w:pPr>
              <w:spacing w:after="0" w:line="240" w:lineRule="auto"/>
              <w:jc w:val="center"/>
              <w:rPr>
                <w:rFonts w:ascii="Times New Roman" w:hAnsi="Times New Roman"/>
                <w:b/>
                <w:bCs/>
                <w:sz w:val="20"/>
                <w:szCs w:val="20"/>
              </w:rPr>
            </w:pPr>
            <w:r w:rsidRPr="002E6586">
              <w:rPr>
                <w:rFonts w:ascii="Times New Roman" w:hAnsi="Times New Roman"/>
                <w:b/>
                <w:bCs/>
                <w:sz w:val="20"/>
                <w:szCs w:val="20"/>
              </w:rPr>
              <w:t> </w:t>
            </w:r>
          </w:p>
        </w:tc>
        <w:tc>
          <w:tcPr>
            <w:tcW w:w="450" w:type="pct"/>
            <w:noWrap/>
            <w:vAlign w:val="bottom"/>
          </w:tcPr>
          <w:p w:rsidR="00817139" w:rsidRPr="002E6586" w:rsidRDefault="00817139" w:rsidP="002E6586">
            <w:pPr>
              <w:spacing w:after="0" w:line="240" w:lineRule="auto"/>
              <w:jc w:val="center"/>
              <w:rPr>
                <w:rFonts w:ascii="Times New Roman" w:hAnsi="Times New Roman"/>
                <w:b/>
                <w:bCs/>
                <w:sz w:val="20"/>
                <w:szCs w:val="20"/>
              </w:rPr>
            </w:pPr>
            <w:r w:rsidRPr="002E6586">
              <w:rPr>
                <w:rFonts w:ascii="Times New Roman" w:hAnsi="Times New Roman"/>
                <w:b/>
                <w:bCs/>
                <w:sz w:val="20"/>
                <w:szCs w:val="20"/>
              </w:rPr>
              <w:t> </w:t>
            </w:r>
          </w:p>
        </w:tc>
        <w:tc>
          <w:tcPr>
            <w:tcW w:w="164" w:type="pct"/>
            <w:noWrap/>
            <w:vAlign w:val="bottom"/>
          </w:tcPr>
          <w:p w:rsidR="00817139" w:rsidRPr="002E6586" w:rsidRDefault="00817139" w:rsidP="002E6586">
            <w:pPr>
              <w:spacing w:after="0" w:line="240" w:lineRule="auto"/>
              <w:jc w:val="center"/>
              <w:rPr>
                <w:rFonts w:ascii="Times New Roman" w:hAnsi="Times New Roman"/>
                <w:sz w:val="20"/>
                <w:szCs w:val="20"/>
              </w:rPr>
            </w:pPr>
            <w:r w:rsidRPr="002E6586">
              <w:rPr>
                <w:rFonts w:ascii="Times New Roman" w:hAnsi="Times New Roman"/>
                <w:sz w:val="20"/>
                <w:szCs w:val="20"/>
              </w:rPr>
              <w:t> </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3 455 368,0</w:t>
            </w:r>
          </w:p>
        </w:tc>
        <w:tc>
          <w:tcPr>
            <w:tcW w:w="430"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1 511 596,7</w:t>
            </w:r>
          </w:p>
        </w:tc>
        <w:tc>
          <w:tcPr>
            <w:tcW w:w="404"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3 470 614,7</w:t>
            </w:r>
          </w:p>
        </w:tc>
        <w:tc>
          <w:tcPr>
            <w:tcW w:w="429" w:type="pct"/>
            <w:noWrap/>
            <w:vAlign w:val="bottom"/>
          </w:tcPr>
          <w:p w:rsidR="00817139" w:rsidRPr="002E6586" w:rsidRDefault="00817139" w:rsidP="002E6586">
            <w:pPr>
              <w:spacing w:after="0" w:line="240" w:lineRule="auto"/>
              <w:jc w:val="right"/>
              <w:rPr>
                <w:rFonts w:ascii="Times New Roman" w:hAnsi="Times New Roman"/>
                <w:sz w:val="20"/>
                <w:szCs w:val="20"/>
              </w:rPr>
            </w:pPr>
            <w:r w:rsidRPr="002E6586">
              <w:rPr>
                <w:rFonts w:ascii="Times New Roman" w:hAnsi="Times New Roman"/>
                <w:sz w:val="20"/>
                <w:szCs w:val="20"/>
              </w:rPr>
              <w:t>1 506 928,3</w:t>
            </w:r>
          </w:p>
        </w:tc>
      </w:tr>
    </w:tbl>
    <w:p w:rsidR="00817139" w:rsidRDefault="00817139" w:rsidP="002E6586">
      <w:pPr>
        <w:spacing w:after="0" w:line="240" w:lineRule="auto"/>
        <w:jc w:val="right"/>
        <w:rPr>
          <w:rFonts w:ascii="Times New Roman" w:hAnsi="Times New Roman"/>
          <w:sz w:val="24"/>
          <w:szCs w:val="24"/>
        </w:rPr>
      </w:pPr>
    </w:p>
    <w:sectPr w:rsidR="00817139" w:rsidSect="000B5A24">
      <w:headerReference w:type="default" r:id="rId6"/>
      <w:pgSz w:w="16838" w:h="11906" w:orient="landscape"/>
      <w:pgMar w:top="567" w:right="567" w:bottom="567" w:left="567" w:header="284" w:footer="284" w:gutter="0"/>
      <w:pgNumType w:start="18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139" w:rsidRDefault="00817139" w:rsidP="00E619A7">
      <w:pPr>
        <w:spacing w:after="0" w:line="240" w:lineRule="auto"/>
      </w:pPr>
      <w:r>
        <w:separator/>
      </w:r>
    </w:p>
  </w:endnote>
  <w:endnote w:type="continuationSeparator" w:id="0">
    <w:p w:rsidR="00817139" w:rsidRDefault="00817139"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139" w:rsidRDefault="00817139" w:rsidP="00E619A7">
      <w:pPr>
        <w:spacing w:after="0" w:line="240" w:lineRule="auto"/>
      </w:pPr>
      <w:r>
        <w:separator/>
      </w:r>
    </w:p>
  </w:footnote>
  <w:footnote w:type="continuationSeparator" w:id="0">
    <w:p w:rsidR="00817139" w:rsidRDefault="00817139"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139" w:rsidRPr="000B5A24" w:rsidRDefault="00817139">
    <w:pPr>
      <w:pStyle w:val="Header"/>
      <w:jc w:val="right"/>
      <w:rPr>
        <w:rFonts w:ascii="Times New Roman" w:hAnsi="Times New Roman"/>
        <w:sz w:val="24"/>
        <w:szCs w:val="24"/>
      </w:rPr>
    </w:pPr>
    <w:r w:rsidRPr="000B5A24">
      <w:rPr>
        <w:rFonts w:ascii="Times New Roman" w:hAnsi="Times New Roman"/>
        <w:sz w:val="24"/>
        <w:szCs w:val="24"/>
      </w:rPr>
      <w:fldChar w:fldCharType="begin"/>
    </w:r>
    <w:r w:rsidRPr="000B5A24">
      <w:rPr>
        <w:rFonts w:ascii="Times New Roman" w:hAnsi="Times New Roman"/>
        <w:sz w:val="24"/>
        <w:szCs w:val="24"/>
      </w:rPr>
      <w:instrText>PAGE   \* MERGEFORMAT</w:instrText>
    </w:r>
    <w:r w:rsidRPr="000B5A24">
      <w:rPr>
        <w:rFonts w:ascii="Times New Roman" w:hAnsi="Times New Roman"/>
        <w:sz w:val="24"/>
        <w:szCs w:val="24"/>
      </w:rPr>
      <w:fldChar w:fldCharType="separate"/>
    </w:r>
    <w:r>
      <w:rPr>
        <w:rFonts w:ascii="Times New Roman" w:hAnsi="Times New Roman"/>
        <w:noProof/>
        <w:sz w:val="24"/>
        <w:szCs w:val="24"/>
      </w:rPr>
      <w:t>187</w:t>
    </w:r>
    <w:r w:rsidRPr="000B5A24">
      <w:rPr>
        <w:rFonts w:ascii="Times New Roman" w:hAnsi="Times New Roman"/>
        <w:sz w:val="24"/>
        <w:szCs w:val="24"/>
      </w:rPr>
      <w:fldChar w:fldCharType="end"/>
    </w:r>
  </w:p>
  <w:p w:rsidR="00817139" w:rsidRDefault="0081713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234F2"/>
    <w:rsid w:val="000516DB"/>
    <w:rsid w:val="000530F6"/>
    <w:rsid w:val="000B5A24"/>
    <w:rsid w:val="000C5D55"/>
    <w:rsid w:val="000F5406"/>
    <w:rsid w:val="00137142"/>
    <w:rsid w:val="001B5342"/>
    <w:rsid w:val="001E39A9"/>
    <w:rsid w:val="00255EA7"/>
    <w:rsid w:val="00264993"/>
    <w:rsid w:val="00292211"/>
    <w:rsid w:val="002B68CB"/>
    <w:rsid w:val="002E6586"/>
    <w:rsid w:val="00366FC7"/>
    <w:rsid w:val="003C0057"/>
    <w:rsid w:val="00411500"/>
    <w:rsid w:val="005B5E72"/>
    <w:rsid w:val="005D711A"/>
    <w:rsid w:val="005D77EB"/>
    <w:rsid w:val="005E6E02"/>
    <w:rsid w:val="006135DE"/>
    <w:rsid w:val="00615C20"/>
    <w:rsid w:val="006808EB"/>
    <w:rsid w:val="006A7B33"/>
    <w:rsid w:val="006C47E0"/>
    <w:rsid w:val="00725159"/>
    <w:rsid w:val="007C275B"/>
    <w:rsid w:val="00817139"/>
    <w:rsid w:val="008C2D93"/>
    <w:rsid w:val="008E02FC"/>
    <w:rsid w:val="00A06855"/>
    <w:rsid w:val="00A12933"/>
    <w:rsid w:val="00A422E3"/>
    <w:rsid w:val="00AE02B4"/>
    <w:rsid w:val="00B458F9"/>
    <w:rsid w:val="00BA3BC1"/>
    <w:rsid w:val="00C7116A"/>
    <w:rsid w:val="00D40128"/>
    <w:rsid w:val="00DE7325"/>
    <w:rsid w:val="00DF4A5C"/>
    <w:rsid w:val="00E04FC4"/>
    <w:rsid w:val="00E619A7"/>
    <w:rsid w:val="00F52F25"/>
    <w:rsid w:val="00F82B3A"/>
    <w:rsid w:val="00FA72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9A9"/>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paragraph" w:styleId="BalloonText">
    <w:name w:val="Balloon Text"/>
    <w:basedOn w:val="Normal"/>
    <w:link w:val="BalloonTextChar"/>
    <w:uiPriority w:val="99"/>
    <w:semiHidden/>
    <w:rsid w:val="005D71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D711A"/>
    <w:rPr>
      <w:rFonts w:ascii="Segoe UI" w:hAnsi="Segoe UI" w:cs="Segoe UI"/>
      <w:sz w:val="18"/>
      <w:szCs w:val="18"/>
    </w:rPr>
  </w:style>
  <w:style w:type="paragraph" w:customStyle="1" w:styleId="xl88">
    <w:name w:val="xl88"/>
    <w:basedOn w:val="Normal"/>
    <w:uiPriority w:val="99"/>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Normal"/>
    <w:uiPriority w:val="99"/>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Normal"/>
    <w:uiPriority w:val="99"/>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1">
    <w:name w:val="xl91"/>
    <w:basedOn w:val="Normal"/>
    <w:uiPriority w:val="99"/>
    <w:rsid w:val="00B458F9"/>
    <w:pPr>
      <w:pBdr>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2">
    <w:name w:val="xl92"/>
    <w:basedOn w:val="Normal"/>
    <w:uiPriority w:val="99"/>
    <w:rsid w:val="00B458F9"/>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3">
    <w:name w:val="xl93"/>
    <w:basedOn w:val="Normal"/>
    <w:uiPriority w:val="99"/>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4">
    <w:name w:val="xl94"/>
    <w:basedOn w:val="Normal"/>
    <w:uiPriority w:val="99"/>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5">
    <w:name w:val="xl95"/>
    <w:basedOn w:val="Normal"/>
    <w:uiPriority w:val="99"/>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6">
    <w:name w:val="xl96"/>
    <w:basedOn w:val="Normal"/>
    <w:uiPriority w:val="99"/>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Normal"/>
    <w:uiPriority w:val="99"/>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8">
    <w:name w:val="xl98"/>
    <w:basedOn w:val="Normal"/>
    <w:uiPriority w:val="99"/>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Normal"/>
    <w:uiPriority w:val="99"/>
    <w:rsid w:val="000516DB"/>
    <w:pPr>
      <w:pBdr>
        <w:top w:val="single" w:sz="4" w:space="0" w:color="auto"/>
        <w:left w:val="single" w:sz="4" w:space="20" w:color="auto"/>
        <w:bottom w:val="single" w:sz="4" w:space="0" w:color="auto"/>
      </w:pBdr>
      <w:spacing w:before="100" w:beforeAutospacing="1" w:after="100" w:afterAutospacing="1" w:line="240" w:lineRule="auto"/>
      <w:ind w:firstLineChars="300" w:firstLine="300"/>
    </w:pPr>
    <w:rPr>
      <w:rFonts w:ascii="Times New Roman" w:eastAsia="Times New Roman" w:hAnsi="Times New Roman"/>
      <w:i/>
      <w:iCs/>
      <w:sz w:val="20"/>
      <w:szCs w:val="20"/>
    </w:rPr>
  </w:style>
  <w:style w:type="paragraph" w:customStyle="1" w:styleId="xl100">
    <w:name w:val="xl100"/>
    <w:basedOn w:val="Normal"/>
    <w:uiPriority w:val="99"/>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1">
    <w:name w:val="xl101"/>
    <w:basedOn w:val="Normal"/>
    <w:uiPriority w:val="99"/>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2">
    <w:name w:val="xl102"/>
    <w:basedOn w:val="Normal"/>
    <w:uiPriority w:val="99"/>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3">
    <w:name w:val="xl103"/>
    <w:basedOn w:val="Normal"/>
    <w:uiPriority w:val="99"/>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4">
    <w:name w:val="xl104"/>
    <w:basedOn w:val="Normal"/>
    <w:uiPriority w:val="99"/>
    <w:rsid w:val="000516D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5">
    <w:name w:val="xl105"/>
    <w:basedOn w:val="Normal"/>
    <w:uiPriority w:val="99"/>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6">
    <w:name w:val="xl106"/>
    <w:basedOn w:val="Normal"/>
    <w:uiPriority w:val="99"/>
    <w:rsid w:val="000516DB"/>
    <w:pPr>
      <w:spacing w:before="100" w:beforeAutospacing="1" w:after="100" w:afterAutospacing="1" w:line="240" w:lineRule="auto"/>
    </w:pPr>
    <w:rPr>
      <w:rFonts w:ascii="Arial" w:eastAsia="Times New Roman" w:hAnsi="Arial" w:cs="Arial"/>
      <w:sz w:val="20"/>
      <w:szCs w:val="20"/>
    </w:rPr>
  </w:style>
  <w:style w:type="paragraph" w:customStyle="1" w:styleId="xl107">
    <w:name w:val="xl107"/>
    <w:basedOn w:val="Normal"/>
    <w:uiPriority w:val="99"/>
    <w:rsid w:val="000516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8">
    <w:name w:val="xl108"/>
    <w:basedOn w:val="Normal"/>
    <w:uiPriority w:val="99"/>
    <w:rsid w:val="000516DB"/>
    <w:pPr>
      <w:spacing w:before="100" w:beforeAutospacing="1" w:after="100" w:afterAutospacing="1" w:line="240" w:lineRule="auto"/>
    </w:pPr>
    <w:rPr>
      <w:rFonts w:ascii="Arial" w:eastAsia="Times New Roman" w:hAnsi="Arial" w:cs="Arial"/>
      <w:i/>
      <w:iCs/>
      <w:sz w:val="20"/>
      <w:szCs w:val="20"/>
    </w:rPr>
  </w:style>
</w:styles>
</file>

<file path=word/webSettings.xml><?xml version="1.0" encoding="utf-8"?>
<w:webSettings xmlns:r="http://schemas.openxmlformats.org/officeDocument/2006/relationships" xmlns:w="http://schemas.openxmlformats.org/wordprocessingml/2006/main">
  <w:divs>
    <w:div w:id="2072193972">
      <w:marLeft w:val="0"/>
      <w:marRight w:val="0"/>
      <w:marTop w:val="0"/>
      <w:marBottom w:val="0"/>
      <w:divBdr>
        <w:top w:val="none" w:sz="0" w:space="0" w:color="auto"/>
        <w:left w:val="none" w:sz="0" w:space="0" w:color="auto"/>
        <w:bottom w:val="none" w:sz="0" w:space="0" w:color="auto"/>
        <w:right w:val="none" w:sz="0" w:space="0" w:color="auto"/>
      </w:divBdr>
    </w:div>
    <w:div w:id="2072193973">
      <w:marLeft w:val="0"/>
      <w:marRight w:val="0"/>
      <w:marTop w:val="0"/>
      <w:marBottom w:val="0"/>
      <w:divBdr>
        <w:top w:val="none" w:sz="0" w:space="0" w:color="auto"/>
        <w:left w:val="none" w:sz="0" w:space="0" w:color="auto"/>
        <w:bottom w:val="none" w:sz="0" w:space="0" w:color="auto"/>
        <w:right w:val="none" w:sz="0" w:space="0" w:color="auto"/>
      </w:divBdr>
    </w:div>
    <w:div w:id="2072193974">
      <w:marLeft w:val="0"/>
      <w:marRight w:val="0"/>
      <w:marTop w:val="0"/>
      <w:marBottom w:val="0"/>
      <w:divBdr>
        <w:top w:val="none" w:sz="0" w:space="0" w:color="auto"/>
        <w:left w:val="none" w:sz="0" w:space="0" w:color="auto"/>
        <w:bottom w:val="none" w:sz="0" w:space="0" w:color="auto"/>
        <w:right w:val="none" w:sz="0" w:space="0" w:color="auto"/>
      </w:divBdr>
    </w:div>
    <w:div w:id="2072193975">
      <w:marLeft w:val="0"/>
      <w:marRight w:val="0"/>
      <w:marTop w:val="0"/>
      <w:marBottom w:val="0"/>
      <w:divBdr>
        <w:top w:val="none" w:sz="0" w:space="0" w:color="auto"/>
        <w:left w:val="none" w:sz="0" w:space="0" w:color="auto"/>
        <w:bottom w:val="none" w:sz="0" w:space="0" w:color="auto"/>
        <w:right w:val="none" w:sz="0" w:space="0" w:color="auto"/>
      </w:divBdr>
    </w:div>
    <w:div w:id="2072193976">
      <w:marLeft w:val="0"/>
      <w:marRight w:val="0"/>
      <w:marTop w:val="0"/>
      <w:marBottom w:val="0"/>
      <w:divBdr>
        <w:top w:val="none" w:sz="0" w:space="0" w:color="auto"/>
        <w:left w:val="none" w:sz="0" w:space="0" w:color="auto"/>
        <w:bottom w:val="none" w:sz="0" w:space="0" w:color="auto"/>
        <w:right w:val="none" w:sz="0" w:space="0" w:color="auto"/>
      </w:divBdr>
    </w:div>
    <w:div w:id="2072193977">
      <w:marLeft w:val="0"/>
      <w:marRight w:val="0"/>
      <w:marTop w:val="0"/>
      <w:marBottom w:val="0"/>
      <w:divBdr>
        <w:top w:val="none" w:sz="0" w:space="0" w:color="auto"/>
        <w:left w:val="none" w:sz="0" w:space="0" w:color="auto"/>
        <w:bottom w:val="none" w:sz="0" w:space="0" w:color="auto"/>
        <w:right w:val="none" w:sz="0" w:space="0" w:color="auto"/>
      </w:divBdr>
    </w:div>
    <w:div w:id="2072193978">
      <w:marLeft w:val="0"/>
      <w:marRight w:val="0"/>
      <w:marTop w:val="0"/>
      <w:marBottom w:val="0"/>
      <w:divBdr>
        <w:top w:val="none" w:sz="0" w:space="0" w:color="auto"/>
        <w:left w:val="none" w:sz="0" w:space="0" w:color="auto"/>
        <w:bottom w:val="none" w:sz="0" w:space="0" w:color="auto"/>
        <w:right w:val="none" w:sz="0" w:space="0" w:color="auto"/>
      </w:divBdr>
    </w:div>
    <w:div w:id="2072193979">
      <w:marLeft w:val="0"/>
      <w:marRight w:val="0"/>
      <w:marTop w:val="0"/>
      <w:marBottom w:val="0"/>
      <w:divBdr>
        <w:top w:val="none" w:sz="0" w:space="0" w:color="auto"/>
        <w:left w:val="none" w:sz="0" w:space="0" w:color="auto"/>
        <w:bottom w:val="none" w:sz="0" w:space="0" w:color="auto"/>
        <w:right w:val="none" w:sz="0" w:space="0" w:color="auto"/>
      </w:divBdr>
    </w:div>
    <w:div w:id="2072193980">
      <w:marLeft w:val="0"/>
      <w:marRight w:val="0"/>
      <w:marTop w:val="0"/>
      <w:marBottom w:val="0"/>
      <w:divBdr>
        <w:top w:val="none" w:sz="0" w:space="0" w:color="auto"/>
        <w:left w:val="none" w:sz="0" w:space="0" w:color="auto"/>
        <w:bottom w:val="none" w:sz="0" w:space="0" w:color="auto"/>
        <w:right w:val="none" w:sz="0" w:space="0" w:color="auto"/>
      </w:divBdr>
    </w:div>
    <w:div w:id="2072193981">
      <w:marLeft w:val="0"/>
      <w:marRight w:val="0"/>
      <w:marTop w:val="0"/>
      <w:marBottom w:val="0"/>
      <w:divBdr>
        <w:top w:val="none" w:sz="0" w:space="0" w:color="auto"/>
        <w:left w:val="none" w:sz="0" w:space="0" w:color="auto"/>
        <w:bottom w:val="none" w:sz="0" w:space="0" w:color="auto"/>
        <w:right w:val="none" w:sz="0" w:space="0" w:color="auto"/>
      </w:divBdr>
    </w:div>
    <w:div w:id="2072193982">
      <w:marLeft w:val="0"/>
      <w:marRight w:val="0"/>
      <w:marTop w:val="0"/>
      <w:marBottom w:val="0"/>
      <w:divBdr>
        <w:top w:val="none" w:sz="0" w:space="0" w:color="auto"/>
        <w:left w:val="none" w:sz="0" w:space="0" w:color="auto"/>
        <w:bottom w:val="none" w:sz="0" w:space="0" w:color="auto"/>
        <w:right w:val="none" w:sz="0" w:space="0" w:color="auto"/>
      </w:divBdr>
    </w:div>
    <w:div w:id="2072193983">
      <w:marLeft w:val="0"/>
      <w:marRight w:val="0"/>
      <w:marTop w:val="0"/>
      <w:marBottom w:val="0"/>
      <w:divBdr>
        <w:top w:val="none" w:sz="0" w:space="0" w:color="auto"/>
        <w:left w:val="none" w:sz="0" w:space="0" w:color="auto"/>
        <w:bottom w:val="none" w:sz="0" w:space="0" w:color="auto"/>
        <w:right w:val="none" w:sz="0" w:space="0" w:color="auto"/>
      </w:divBdr>
    </w:div>
    <w:div w:id="2072193984">
      <w:marLeft w:val="0"/>
      <w:marRight w:val="0"/>
      <w:marTop w:val="0"/>
      <w:marBottom w:val="0"/>
      <w:divBdr>
        <w:top w:val="none" w:sz="0" w:space="0" w:color="auto"/>
        <w:left w:val="none" w:sz="0" w:space="0" w:color="auto"/>
        <w:bottom w:val="none" w:sz="0" w:space="0" w:color="auto"/>
        <w:right w:val="none" w:sz="0" w:space="0" w:color="auto"/>
      </w:divBdr>
    </w:div>
    <w:div w:id="20721939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50</Pages>
  <Words>20374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cp:revision>
  <cp:lastPrinted>2021-12-10T10:59:00Z</cp:lastPrinted>
  <dcterms:created xsi:type="dcterms:W3CDTF">2021-12-09T12:36:00Z</dcterms:created>
  <dcterms:modified xsi:type="dcterms:W3CDTF">2021-12-10T11:03:00Z</dcterms:modified>
</cp:coreProperties>
</file>